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6383" w14:textId="7D2163EA" w:rsidR="006925C4" w:rsidRDefault="006925C4" w:rsidP="008A3264">
      <w:pPr>
        <w:pStyle w:val="Heading1"/>
        <w:rPr>
          <w:rFonts w:ascii="Rockwell" w:hAnsi="Rockwell"/>
          <w:b/>
          <w:color w:val="1E407C"/>
          <w:spacing w:val="-10"/>
          <w:kern w:val="28"/>
          <w:sz w:val="44"/>
          <w:szCs w:val="56"/>
        </w:rPr>
      </w:pPr>
      <w:r w:rsidRPr="006925C4">
        <w:rPr>
          <w:rFonts w:ascii="Rockwell" w:hAnsi="Rockwell"/>
          <w:b/>
          <w:color w:val="1E407C"/>
          <w:spacing w:val="-10"/>
          <w:kern w:val="28"/>
          <w:sz w:val="44"/>
          <w:szCs w:val="56"/>
        </w:rPr>
        <w:t>Faculty Appointment Definitions</w:t>
      </w:r>
    </w:p>
    <w:p w14:paraId="06119B9F" w14:textId="029291CD" w:rsidR="00EE2B27" w:rsidRDefault="00DD3F23" w:rsidP="00EE2B27">
      <w:r w:rsidRPr="00DD3F23">
        <w:rPr>
          <w:rFonts w:ascii="Franklin Gothic Medium" w:eastAsia="Times New Roman" w:hAnsi="Franklin Gothic Medium"/>
          <w:caps/>
          <w:color w:val="0F4761"/>
          <w:sz w:val="40"/>
          <w:szCs w:val="40"/>
        </w:rPr>
        <w:t>Differences Between Appointment</w:t>
      </w:r>
      <w:r w:rsidR="009B732B">
        <w:rPr>
          <w:rFonts w:ascii="Franklin Gothic Medium" w:eastAsia="Times New Roman" w:hAnsi="Franklin Gothic Medium"/>
          <w:caps/>
          <w:color w:val="0F4761"/>
          <w:sz w:val="40"/>
          <w:szCs w:val="40"/>
        </w:rPr>
        <w:t xml:space="preserve"> TYPES</w:t>
      </w:r>
    </w:p>
    <w:tbl>
      <w:tblPr>
        <w:tblStyle w:val="TableGridLight"/>
        <w:tblW w:w="10615" w:type="dxa"/>
        <w:shd w:val="clear" w:color="auto" w:fill="E5EEFF"/>
        <w:tblLayout w:type="fixed"/>
        <w:tblLook w:val="04A0" w:firstRow="1" w:lastRow="0" w:firstColumn="1" w:lastColumn="0" w:noHBand="0" w:noVBand="1"/>
      </w:tblPr>
      <w:tblGrid>
        <w:gridCol w:w="1525"/>
        <w:gridCol w:w="1800"/>
        <w:gridCol w:w="1710"/>
        <w:gridCol w:w="1350"/>
        <w:gridCol w:w="1350"/>
        <w:gridCol w:w="1620"/>
        <w:gridCol w:w="1260"/>
      </w:tblGrid>
      <w:tr w:rsidR="00260A17" w:rsidRPr="00481588" w14:paraId="4DB9F92C" w14:textId="77777777" w:rsidTr="00D763A5">
        <w:trPr>
          <w:trHeight w:val="1304"/>
        </w:trPr>
        <w:tc>
          <w:tcPr>
            <w:tcW w:w="1525" w:type="dxa"/>
            <w:shd w:val="clear" w:color="auto" w:fill="002060"/>
            <w:vAlign w:val="center"/>
          </w:tcPr>
          <w:p w14:paraId="5B3C092B" w14:textId="7F1CA84D" w:rsidR="00EE2B27" w:rsidRPr="00481588" w:rsidRDefault="00EE2B27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Type</w:t>
            </w:r>
          </w:p>
        </w:tc>
        <w:tc>
          <w:tcPr>
            <w:tcW w:w="1800" w:type="dxa"/>
            <w:shd w:val="clear" w:color="auto" w:fill="002060"/>
            <w:vAlign w:val="center"/>
          </w:tcPr>
          <w:p w14:paraId="2938AD3C" w14:textId="09719CF8" w:rsidR="00EE2B27" w:rsidRPr="00481588" w:rsidRDefault="00EE2B27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Paid Appointment?</w:t>
            </w:r>
          </w:p>
        </w:tc>
        <w:tc>
          <w:tcPr>
            <w:tcW w:w="1710" w:type="dxa"/>
            <w:shd w:val="clear" w:color="auto" w:fill="002060"/>
            <w:vAlign w:val="center"/>
          </w:tcPr>
          <w:p w14:paraId="7E5A9EE0" w14:textId="669F8778" w:rsidR="00EE2B27" w:rsidRPr="00481588" w:rsidRDefault="00EE2B27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Applies to?</w:t>
            </w:r>
          </w:p>
        </w:tc>
        <w:tc>
          <w:tcPr>
            <w:tcW w:w="1350" w:type="dxa"/>
            <w:shd w:val="clear" w:color="auto" w:fill="002060"/>
            <w:vAlign w:val="center"/>
          </w:tcPr>
          <w:p w14:paraId="758DED89" w14:textId="111CFB56" w:rsidR="00EE2B27" w:rsidRPr="00481588" w:rsidRDefault="00EE2B27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Can they be a PSU Employee?</w:t>
            </w:r>
          </w:p>
        </w:tc>
        <w:tc>
          <w:tcPr>
            <w:tcW w:w="1350" w:type="dxa"/>
            <w:shd w:val="clear" w:color="auto" w:fill="002060"/>
            <w:vAlign w:val="center"/>
          </w:tcPr>
          <w:p w14:paraId="60DE8BD7" w14:textId="1FE2C592" w:rsidR="00EE2B27" w:rsidRPr="00481588" w:rsidRDefault="00EE2B27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Length of Appointment</w:t>
            </w:r>
          </w:p>
        </w:tc>
        <w:tc>
          <w:tcPr>
            <w:tcW w:w="1620" w:type="dxa"/>
            <w:shd w:val="clear" w:color="auto" w:fill="002060"/>
            <w:vAlign w:val="center"/>
          </w:tcPr>
          <w:p w14:paraId="54A7A6AC" w14:textId="59C235C6" w:rsidR="00EE2B27" w:rsidRPr="00481588" w:rsidRDefault="00EE2B27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Title to Be Used</w:t>
            </w:r>
          </w:p>
        </w:tc>
        <w:tc>
          <w:tcPr>
            <w:tcW w:w="1260" w:type="dxa"/>
            <w:shd w:val="clear" w:color="auto" w:fill="002060"/>
            <w:vAlign w:val="center"/>
          </w:tcPr>
          <w:p w14:paraId="3EB20015" w14:textId="0A95CE91" w:rsidR="00EE2B27" w:rsidRPr="00481588" w:rsidRDefault="00EE2B27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Approval Authority</w:t>
            </w:r>
          </w:p>
        </w:tc>
      </w:tr>
      <w:tr w:rsidR="00C408E0" w:rsidRPr="00481588" w14:paraId="68D56226" w14:textId="77777777" w:rsidTr="00D763A5">
        <w:trPr>
          <w:trHeight w:val="962"/>
        </w:trPr>
        <w:tc>
          <w:tcPr>
            <w:tcW w:w="1525" w:type="dxa"/>
            <w:shd w:val="clear" w:color="auto" w:fill="E5EEFF"/>
            <w:vAlign w:val="center"/>
          </w:tcPr>
          <w:p w14:paraId="7298FB20" w14:textId="584D9A27" w:rsidR="00EE2B27" w:rsidRPr="00481588" w:rsidRDefault="00EE2B27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Adjunct</w:t>
            </w:r>
            <w:r w:rsidR="00DA58AA">
              <w:rPr>
                <w:sz w:val="20"/>
                <w:szCs w:val="20"/>
              </w:rPr>
              <w:t xml:space="preserve"> (Exempt)</w:t>
            </w:r>
          </w:p>
        </w:tc>
        <w:tc>
          <w:tcPr>
            <w:tcW w:w="1800" w:type="dxa"/>
            <w:shd w:val="clear" w:color="auto" w:fill="E5EEFF"/>
            <w:vAlign w:val="center"/>
          </w:tcPr>
          <w:p w14:paraId="71E6FB46" w14:textId="03EC8FA3" w:rsidR="00EE2B27" w:rsidRPr="00481588" w:rsidRDefault="00EE2B27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Yes (</w:t>
            </w:r>
            <w:hyperlink r:id="rId9" w:history="1">
              <w:r w:rsidRPr="00BB30D8">
                <w:rPr>
                  <w:rStyle w:val="Hyperlink"/>
                  <w:color w:val="006BBB"/>
                  <w:sz w:val="20"/>
                  <w:szCs w:val="20"/>
                </w:rPr>
                <w:t>HR103</w:t>
              </w:r>
            </w:hyperlink>
            <w:r w:rsidRPr="00481588">
              <w:rPr>
                <w:sz w:val="20"/>
                <w:szCs w:val="20"/>
              </w:rPr>
              <w:t>), part time position</w:t>
            </w:r>
            <w:r w:rsidR="00416415">
              <w:rPr>
                <w:sz w:val="20"/>
                <w:szCs w:val="20"/>
              </w:rPr>
              <w:t>, can only teach 9 credits/sem</w:t>
            </w:r>
            <w:r w:rsidR="00D763A5">
              <w:rPr>
                <w:sz w:val="20"/>
                <w:szCs w:val="20"/>
              </w:rPr>
              <w:t>ester</w:t>
            </w:r>
          </w:p>
        </w:tc>
        <w:tc>
          <w:tcPr>
            <w:tcW w:w="1710" w:type="dxa"/>
            <w:shd w:val="clear" w:color="auto" w:fill="E5EEFF"/>
            <w:vAlign w:val="center"/>
          </w:tcPr>
          <w:p w14:paraId="4542A7FD" w14:textId="75C39A88" w:rsidR="00EE2B27" w:rsidRPr="00481588" w:rsidRDefault="00EE2B27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Faculty Only</w:t>
            </w:r>
          </w:p>
        </w:tc>
        <w:tc>
          <w:tcPr>
            <w:tcW w:w="1350" w:type="dxa"/>
            <w:shd w:val="clear" w:color="auto" w:fill="E5EEFF"/>
            <w:vAlign w:val="center"/>
          </w:tcPr>
          <w:p w14:paraId="29335C9E" w14:textId="6C0C56E7" w:rsidR="00EE2B27" w:rsidRPr="00481588" w:rsidRDefault="00EE2B27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E5EEFF"/>
            <w:vAlign w:val="center"/>
          </w:tcPr>
          <w:p w14:paraId="3274ECB8" w14:textId="306ED3BB" w:rsidR="00EE2B27" w:rsidRPr="00481588" w:rsidRDefault="00EE2B27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One semester or up to 1 year at a time</w:t>
            </w:r>
          </w:p>
        </w:tc>
        <w:tc>
          <w:tcPr>
            <w:tcW w:w="1620" w:type="dxa"/>
            <w:shd w:val="clear" w:color="auto" w:fill="E5EEFF"/>
            <w:vAlign w:val="center"/>
          </w:tcPr>
          <w:p w14:paraId="4AAA2815" w14:textId="4C7C9E9D" w:rsidR="00EE2B27" w:rsidRPr="00481588" w:rsidRDefault="00EE2B27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“Adjunct X”</w:t>
            </w:r>
            <w:r w:rsidRPr="00481588">
              <w:rPr>
                <w:sz w:val="20"/>
                <w:szCs w:val="20"/>
              </w:rPr>
              <w:br/>
              <w:t>i.e. Adjunct Instructor</w:t>
            </w:r>
          </w:p>
        </w:tc>
        <w:tc>
          <w:tcPr>
            <w:tcW w:w="1260" w:type="dxa"/>
            <w:shd w:val="clear" w:color="auto" w:fill="E5EEFF"/>
            <w:vAlign w:val="center"/>
          </w:tcPr>
          <w:p w14:paraId="7CD09447" w14:textId="4A2A9378" w:rsidR="00EE2B27" w:rsidRPr="00481588" w:rsidRDefault="00EE2B27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Hiring Manager</w:t>
            </w:r>
          </w:p>
        </w:tc>
      </w:tr>
      <w:tr w:rsidR="00C408E0" w:rsidRPr="00481588" w14:paraId="41AF6661" w14:textId="77777777" w:rsidTr="00D763A5">
        <w:tc>
          <w:tcPr>
            <w:tcW w:w="1525" w:type="dxa"/>
            <w:shd w:val="clear" w:color="auto" w:fill="E5EEFF"/>
            <w:vAlign w:val="center"/>
          </w:tcPr>
          <w:p w14:paraId="5D233D78" w14:textId="06386527" w:rsidR="00EE2B27" w:rsidRPr="00481588" w:rsidRDefault="00EE2B27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Affiliate Academic Appointment</w:t>
            </w:r>
            <w:r w:rsidRPr="00481588">
              <w:rPr>
                <w:sz w:val="20"/>
                <w:szCs w:val="20"/>
              </w:rPr>
              <w:br/>
              <w:t>(</w:t>
            </w:r>
            <w:hyperlink r:id="rId10" w:history="1">
              <w:r w:rsidRPr="00BB30D8">
                <w:rPr>
                  <w:rStyle w:val="Hyperlink"/>
                  <w:color w:val="006BBB"/>
                  <w:sz w:val="20"/>
                  <w:szCs w:val="20"/>
                </w:rPr>
                <w:t>AC85</w:t>
              </w:r>
            </w:hyperlink>
            <w:r w:rsidRPr="00481588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E5EEFF"/>
            <w:vAlign w:val="center"/>
          </w:tcPr>
          <w:p w14:paraId="2BFA137D" w14:textId="0E7A6A5D" w:rsidR="00EE2B27" w:rsidRPr="00481588" w:rsidRDefault="00EE2B27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 xml:space="preserve">Yes, SUPP pay is authorized under </w:t>
            </w:r>
            <w:hyperlink r:id="rId11" w:history="1">
              <w:r w:rsidRPr="00BB30D8">
                <w:rPr>
                  <w:rStyle w:val="Hyperlink"/>
                  <w:color w:val="006BBB"/>
                  <w:sz w:val="20"/>
                  <w:szCs w:val="20"/>
                </w:rPr>
                <w:t>HR90</w:t>
              </w:r>
            </w:hyperlink>
          </w:p>
        </w:tc>
        <w:tc>
          <w:tcPr>
            <w:tcW w:w="1710" w:type="dxa"/>
            <w:shd w:val="clear" w:color="auto" w:fill="E5EEFF"/>
            <w:vAlign w:val="center"/>
          </w:tcPr>
          <w:p w14:paraId="33CA75A8" w14:textId="094F3274" w:rsidR="00EE2B27" w:rsidRPr="00481588" w:rsidRDefault="00EE2B27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Administrative or Staff Only</w:t>
            </w:r>
          </w:p>
        </w:tc>
        <w:tc>
          <w:tcPr>
            <w:tcW w:w="1350" w:type="dxa"/>
            <w:shd w:val="clear" w:color="auto" w:fill="E5EEFF"/>
            <w:vAlign w:val="center"/>
          </w:tcPr>
          <w:p w14:paraId="7910804D" w14:textId="3E4F3640" w:rsidR="00EE2B27" w:rsidRPr="00481588" w:rsidRDefault="00EE2B27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E5EEFF"/>
            <w:vAlign w:val="center"/>
          </w:tcPr>
          <w:p w14:paraId="0916F4C0" w14:textId="7FE1123C" w:rsidR="00EE2B27" w:rsidRPr="00481588" w:rsidRDefault="00EE2B27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One semester or up to 3 years</w:t>
            </w:r>
          </w:p>
        </w:tc>
        <w:tc>
          <w:tcPr>
            <w:tcW w:w="1620" w:type="dxa"/>
            <w:shd w:val="clear" w:color="auto" w:fill="E5EEFF"/>
            <w:vAlign w:val="center"/>
          </w:tcPr>
          <w:p w14:paraId="50B81715" w14:textId="7D4B21D1" w:rsidR="00EE2B27" w:rsidRPr="00481588" w:rsidRDefault="00EE2B27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“Affiliate X”</w:t>
            </w:r>
            <w:r w:rsidRPr="00481588">
              <w:rPr>
                <w:sz w:val="20"/>
                <w:szCs w:val="20"/>
              </w:rPr>
              <w:br/>
              <w:t>i.e. Affiliate Professor</w:t>
            </w:r>
          </w:p>
        </w:tc>
        <w:tc>
          <w:tcPr>
            <w:tcW w:w="1260" w:type="dxa"/>
            <w:shd w:val="clear" w:color="auto" w:fill="E5EEFF"/>
            <w:vAlign w:val="center"/>
          </w:tcPr>
          <w:p w14:paraId="415A5659" w14:textId="37D6A7A4" w:rsidR="00EE2B27" w:rsidRPr="00481588" w:rsidRDefault="00EE2B27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Dept. Head and Dean</w:t>
            </w:r>
          </w:p>
        </w:tc>
      </w:tr>
      <w:tr w:rsidR="009B732B" w:rsidRPr="00481588" w14:paraId="366DBAC7" w14:textId="77777777" w:rsidTr="00D763A5">
        <w:tc>
          <w:tcPr>
            <w:tcW w:w="1525" w:type="dxa"/>
            <w:shd w:val="clear" w:color="auto" w:fill="E5EEFF"/>
            <w:vAlign w:val="center"/>
          </w:tcPr>
          <w:p w14:paraId="6C9DCB33" w14:textId="77777777" w:rsidR="009B732B" w:rsidRPr="00481588" w:rsidRDefault="009B732B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Academic Affiliate Appointment</w:t>
            </w:r>
          </w:p>
        </w:tc>
        <w:tc>
          <w:tcPr>
            <w:tcW w:w="1800" w:type="dxa"/>
            <w:shd w:val="clear" w:color="auto" w:fill="E5EEFF"/>
            <w:vAlign w:val="center"/>
          </w:tcPr>
          <w:p w14:paraId="7C895989" w14:textId="77777777" w:rsidR="009B732B" w:rsidRPr="00481588" w:rsidRDefault="009B732B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No</w:t>
            </w:r>
          </w:p>
        </w:tc>
        <w:tc>
          <w:tcPr>
            <w:tcW w:w="1710" w:type="dxa"/>
            <w:shd w:val="clear" w:color="auto" w:fill="E5EEFF"/>
            <w:vAlign w:val="center"/>
          </w:tcPr>
          <w:p w14:paraId="3C3CE045" w14:textId="77777777" w:rsidR="009B732B" w:rsidRPr="00481588" w:rsidRDefault="009B732B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 xml:space="preserve">Faculty Only (Visiting Scholars </w:t>
            </w:r>
            <w:hyperlink r:id="rId12" w:history="1">
              <w:r w:rsidRPr="00BB30D8">
                <w:rPr>
                  <w:rStyle w:val="Hyperlink"/>
                  <w:color w:val="006BBB"/>
                  <w:sz w:val="20"/>
                  <w:szCs w:val="20"/>
                </w:rPr>
                <w:t>AC01</w:t>
              </w:r>
            </w:hyperlink>
            <w:r w:rsidRPr="00481588"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E5EEFF"/>
            <w:vAlign w:val="center"/>
          </w:tcPr>
          <w:p w14:paraId="06748884" w14:textId="77777777" w:rsidR="009B732B" w:rsidRPr="00481588" w:rsidRDefault="009B732B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Yes (used for visiting faculty)</w:t>
            </w:r>
          </w:p>
        </w:tc>
        <w:tc>
          <w:tcPr>
            <w:tcW w:w="1350" w:type="dxa"/>
            <w:shd w:val="clear" w:color="auto" w:fill="E5EEFF"/>
            <w:vAlign w:val="center"/>
          </w:tcPr>
          <w:p w14:paraId="3FA5F470" w14:textId="77777777" w:rsidR="009B732B" w:rsidRPr="00481588" w:rsidRDefault="009B732B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One semester or up to 3 years</w:t>
            </w:r>
          </w:p>
        </w:tc>
        <w:tc>
          <w:tcPr>
            <w:tcW w:w="1620" w:type="dxa"/>
            <w:shd w:val="clear" w:color="auto" w:fill="E5EEFF"/>
            <w:vAlign w:val="center"/>
          </w:tcPr>
          <w:p w14:paraId="5C9F4746" w14:textId="77777777" w:rsidR="009B732B" w:rsidRPr="00481588" w:rsidRDefault="009B732B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“Affiliate X” i.e. Affiliate Professor</w:t>
            </w:r>
          </w:p>
        </w:tc>
        <w:tc>
          <w:tcPr>
            <w:tcW w:w="1260" w:type="dxa"/>
            <w:shd w:val="clear" w:color="auto" w:fill="E5EEFF"/>
            <w:vAlign w:val="center"/>
          </w:tcPr>
          <w:p w14:paraId="657E396B" w14:textId="77777777" w:rsidR="009B732B" w:rsidRPr="00481588" w:rsidRDefault="009B732B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Dean</w:t>
            </w:r>
          </w:p>
        </w:tc>
      </w:tr>
      <w:tr w:rsidR="007F1A13" w:rsidRPr="00481588" w14:paraId="4053FC70" w14:textId="77777777" w:rsidTr="00D763A5">
        <w:tc>
          <w:tcPr>
            <w:tcW w:w="1525" w:type="dxa"/>
            <w:shd w:val="clear" w:color="auto" w:fill="E5EEFF"/>
            <w:vAlign w:val="center"/>
          </w:tcPr>
          <w:p w14:paraId="3A1A3102" w14:textId="77777777" w:rsidR="007F1A13" w:rsidRPr="00481588" w:rsidRDefault="007F1A13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Contingent</w:t>
            </w:r>
          </w:p>
        </w:tc>
        <w:tc>
          <w:tcPr>
            <w:tcW w:w="1800" w:type="dxa"/>
            <w:shd w:val="clear" w:color="auto" w:fill="E5EEFF"/>
            <w:vAlign w:val="center"/>
          </w:tcPr>
          <w:p w14:paraId="19D6EBED" w14:textId="677EF6D7" w:rsidR="007F1A13" w:rsidRPr="00481588" w:rsidRDefault="007F1A13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No</w:t>
            </w:r>
            <w:r w:rsidR="00BD3353">
              <w:rPr>
                <w:sz w:val="20"/>
                <w:szCs w:val="20"/>
              </w:rPr>
              <w:t xml:space="preserve"> (or at least not paid by PSU)</w:t>
            </w:r>
          </w:p>
        </w:tc>
        <w:tc>
          <w:tcPr>
            <w:tcW w:w="1710" w:type="dxa"/>
            <w:shd w:val="clear" w:color="auto" w:fill="E5EEFF"/>
            <w:vAlign w:val="center"/>
          </w:tcPr>
          <w:p w14:paraId="6525A089" w14:textId="77777777" w:rsidR="007F1A13" w:rsidRPr="00481588" w:rsidRDefault="007F1A13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Staff (</w:t>
            </w:r>
            <w:hyperlink r:id="rId13" w:history="1">
              <w:r w:rsidRPr="00BB30D8">
                <w:rPr>
                  <w:rStyle w:val="Hyperlink"/>
                  <w:color w:val="006BBB"/>
                  <w:sz w:val="20"/>
                  <w:szCs w:val="20"/>
                </w:rPr>
                <w:t>HR06</w:t>
              </w:r>
            </w:hyperlink>
            <w:r w:rsidRPr="00481588"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E5EEFF"/>
            <w:vAlign w:val="center"/>
          </w:tcPr>
          <w:p w14:paraId="6F8CA5DF" w14:textId="77777777" w:rsidR="007F1A13" w:rsidRPr="00481588" w:rsidRDefault="007F1A13" w:rsidP="00D7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5EEFF"/>
            <w:vAlign w:val="center"/>
          </w:tcPr>
          <w:p w14:paraId="01C450C1" w14:textId="77777777" w:rsidR="007F1A13" w:rsidRPr="00481588" w:rsidRDefault="007F1A13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Contingent</w:t>
            </w:r>
          </w:p>
        </w:tc>
        <w:tc>
          <w:tcPr>
            <w:tcW w:w="1620" w:type="dxa"/>
            <w:shd w:val="clear" w:color="auto" w:fill="E5EEFF"/>
            <w:vAlign w:val="center"/>
          </w:tcPr>
          <w:p w14:paraId="635AAF96" w14:textId="77777777" w:rsidR="007F1A13" w:rsidRPr="00481588" w:rsidRDefault="007F1A13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No</w:t>
            </w:r>
          </w:p>
        </w:tc>
        <w:tc>
          <w:tcPr>
            <w:tcW w:w="1260" w:type="dxa"/>
            <w:shd w:val="clear" w:color="auto" w:fill="E5EEFF"/>
            <w:vAlign w:val="center"/>
          </w:tcPr>
          <w:p w14:paraId="290F0588" w14:textId="04A386DD" w:rsidR="007F1A13" w:rsidRPr="00481588" w:rsidRDefault="00290D59" w:rsidP="00D7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or Dean</w:t>
            </w:r>
          </w:p>
        </w:tc>
      </w:tr>
      <w:tr w:rsidR="00260A17" w:rsidRPr="00481588" w14:paraId="433D744B" w14:textId="77777777" w:rsidTr="00D763A5">
        <w:tc>
          <w:tcPr>
            <w:tcW w:w="1525" w:type="dxa"/>
            <w:shd w:val="clear" w:color="auto" w:fill="E5EEFF"/>
            <w:vAlign w:val="center"/>
          </w:tcPr>
          <w:p w14:paraId="2DF8F61D" w14:textId="79BC694A" w:rsidR="00EE2B27" w:rsidRPr="00481588" w:rsidRDefault="00EE2B27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Courtesy</w:t>
            </w:r>
          </w:p>
        </w:tc>
        <w:tc>
          <w:tcPr>
            <w:tcW w:w="1800" w:type="dxa"/>
            <w:shd w:val="clear" w:color="auto" w:fill="E5EEFF"/>
            <w:vAlign w:val="center"/>
          </w:tcPr>
          <w:p w14:paraId="43069193" w14:textId="4C20454D" w:rsidR="00EE2B27" w:rsidRPr="00481588" w:rsidRDefault="00EE2B27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No</w:t>
            </w:r>
          </w:p>
        </w:tc>
        <w:tc>
          <w:tcPr>
            <w:tcW w:w="1710" w:type="dxa"/>
            <w:shd w:val="clear" w:color="auto" w:fill="E5EEFF"/>
            <w:vAlign w:val="center"/>
          </w:tcPr>
          <w:p w14:paraId="6E0B827A" w14:textId="0D0F79E9" w:rsidR="00EE2B27" w:rsidRPr="00481588" w:rsidRDefault="00EE2B27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Faculty Only</w:t>
            </w:r>
          </w:p>
        </w:tc>
        <w:tc>
          <w:tcPr>
            <w:tcW w:w="1350" w:type="dxa"/>
            <w:shd w:val="clear" w:color="auto" w:fill="E5EEFF"/>
            <w:vAlign w:val="center"/>
          </w:tcPr>
          <w:p w14:paraId="4A996680" w14:textId="25C49871" w:rsidR="00EE2B27" w:rsidRPr="00481588" w:rsidRDefault="00EE2B27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Yes, from another sub-unit</w:t>
            </w:r>
          </w:p>
        </w:tc>
        <w:tc>
          <w:tcPr>
            <w:tcW w:w="1350" w:type="dxa"/>
            <w:shd w:val="clear" w:color="auto" w:fill="E5EEFF"/>
            <w:vAlign w:val="center"/>
          </w:tcPr>
          <w:p w14:paraId="79FE10CB" w14:textId="0218F4C1" w:rsidR="00EE2B27" w:rsidRPr="00481588" w:rsidRDefault="00EE2B27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One semester or up to 3 years</w:t>
            </w:r>
          </w:p>
        </w:tc>
        <w:tc>
          <w:tcPr>
            <w:tcW w:w="1620" w:type="dxa"/>
            <w:shd w:val="clear" w:color="auto" w:fill="E5EEFF"/>
            <w:vAlign w:val="center"/>
          </w:tcPr>
          <w:p w14:paraId="22D722D9" w14:textId="12725174" w:rsidR="00EE2B27" w:rsidRPr="00481588" w:rsidRDefault="00EE2B27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Professor of X</w:t>
            </w:r>
          </w:p>
        </w:tc>
        <w:tc>
          <w:tcPr>
            <w:tcW w:w="1260" w:type="dxa"/>
            <w:shd w:val="clear" w:color="auto" w:fill="E5EEFF"/>
            <w:vAlign w:val="center"/>
          </w:tcPr>
          <w:p w14:paraId="3260B646" w14:textId="774C9E2D" w:rsidR="00EE2B27" w:rsidRPr="00481588" w:rsidRDefault="00F152C4" w:rsidP="00D7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Dean</w:t>
            </w:r>
          </w:p>
        </w:tc>
      </w:tr>
      <w:tr w:rsidR="001F0EE4" w:rsidRPr="00481588" w14:paraId="09BC6A6B" w14:textId="77777777" w:rsidTr="00D763A5">
        <w:tc>
          <w:tcPr>
            <w:tcW w:w="1525" w:type="dxa"/>
            <w:shd w:val="clear" w:color="auto" w:fill="E5EEFF"/>
            <w:vAlign w:val="center"/>
          </w:tcPr>
          <w:p w14:paraId="1DF9BC84" w14:textId="77777777" w:rsidR="001F0EE4" w:rsidRPr="00481588" w:rsidRDefault="001F0EE4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Emeritus</w:t>
            </w:r>
          </w:p>
        </w:tc>
        <w:tc>
          <w:tcPr>
            <w:tcW w:w="1800" w:type="dxa"/>
            <w:shd w:val="clear" w:color="auto" w:fill="E5EEFF"/>
            <w:vAlign w:val="center"/>
          </w:tcPr>
          <w:p w14:paraId="10C1E2B5" w14:textId="77777777" w:rsidR="001F0EE4" w:rsidRPr="00481588" w:rsidRDefault="001F0EE4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No</w:t>
            </w:r>
          </w:p>
        </w:tc>
        <w:tc>
          <w:tcPr>
            <w:tcW w:w="1710" w:type="dxa"/>
            <w:shd w:val="clear" w:color="auto" w:fill="E5EEFF"/>
            <w:vAlign w:val="center"/>
          </w:tcPr>
          <w:p w14:paraId="7922E98E" w14:textId="4936F761" w:rsidR="001F0EE4" w:rsidRPr="00481588" w:rsidRDefault="001F0EE4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Retired, Emeritus</w:t>
            </w:r>
            <w:r w:rsidR="008B00F7">
              <w:rPr>
                <w:sz w:val="20"/>
                <w:szCs w:val="20"/>
              </w:rPr>
              <w:t>-</w:t>
            </w:r>
            <w:r w:rsidRPr="00481588">
              <w:rPr>
                <w:sz w:val="20"/>
                <w:szCs w:val="20"/>
              </w:rPr>
              <w:t>Eligible Faculty (</w:t>
            </w:r>
            <w:hyperlink r:id="rId14" w:history="1">
              <w:r w:rsidRPr="00BB30D8">
                <w:rPr>
                  <w:rStyle w:val="Hyperlink"/>
                  <w:color w:val="006BBB"/>
                  <w:sz w:val="20"/>
                  <w:szCs w:val="20"/>
                </w:rPr>
                <w:t>AC25</w:t>
              </w:r>
            </w:hyperlink>
            <w:r w:rsidRPr="00481588"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E5EEFF"/>
            <w:vAlign w:val="center"/>
          </w:tcPr>
          <w:p w14:paraId="4B66E871" w14:textId="77777777" w:rsidR="001F0EE4" w:rsidRPr="00481588" w:rsidRDefault="001F0EE4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No (retired)</w:t>
            </w:r>
          </w:p>
        </w:tc>
        <w:tc>
          <w:tcPr>
            <w:tcW w:w="1350" w:type="dxa"/>
            <w:shd w:val="clear" w:color="auto" w:fill="E5EEFF"/>
            <w:vAlign w:val="center"/>
          </w:tcPr>
          <w:p w14:paraId="45F01AA1" w14:textId="77777777" w:rsidR="001F0EE4" w:rsidRPr="00481588" w:rsidRDefault="001F0EE4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Indefinitely</w:t>
            </w:r>
          </w:p>
        </w:tc>
        <w:tc>
          <w:tcPr>
            <w:tcW w:w="1620" w:type="dxa"/>
            <w:shd w:val="clear" w:color="auto" w:fill="E5EEFF"/>
            <w:vAlign w:val="center"/>
          </w:tcPr>
          <w:p w14:paraId="273A7BB0" w14:textId="77777777" w:rsidR="001F0EE4" w:rsidRPr="00481588" w:rsidRDefault="001F0EE4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“Emeritus”</w:t>
            </w:r>
            <w:r w:rsidRPr="00481588">
              <w:rPr>
                <w:sz w:val="20"/>
                <w:szCs w:val="20"/>
              </w:rPr>
              <w:br/>
              <w:t>i.e. Emeritus Professor</w:t>
            </w:r>
          </w:p>
        </w:tc>
        <w:tc>
          <w:tcPr>
            <w:tcW w:w="1260" w:type="dxa"/>
            <w:shd w:val="clear" w:color="auto" w:fill="E5EEFF"/>
            <w:vAlign w:val="center"/>
          </w:tcPr>
          <w:p w14:paraId="09A7E9AE" w14:textId="6E7CF748" w:rsidR="001F0EE4" w:rsidRPr="00481588" w:rsidRDefault="001F0EE4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Dean</w:t>
            </w:r>
            <w:r w:rsidR="00B2272C">
              <w:rPr>
                <w:sz w:val="20"/>
                <w:szCs w:val="20"/>
              </w:rPr>
              <w:t xml:space="preserve"> (and President)</w:t>
            </w:r>
          </w:p>
        </w:tc>
      </w:tr>
      <w:tr w:rsidR="001F0EE4" w:rsidRPr="00481588" w14:paraId="2A6BBB8D" w14:textId="77777777" w:rsidTr="00D763A5">
        <w:tc>
          <w:tcPr>
            <w:tcW w:w="1525" w:type="dxa"/>
            <w:shd w:val="clear" w:color="auto" w:fill="E5EEFF"/>
            <w:vAlign w:val="center"/>
          </w:tcPr>
          <w:p w14:paraId="1C4B32CF" w14:textId="77777777" w:rsidR="001F0EE4" w:rsidRPr="00481588" w:rsidRDefault="001F0EE4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Joint Appointment</w:t>
            </w:r>
          </w:p>
        </w:tc>
        <w:tc>
          <w:tcPr>
            <w:tcW w:w="1800" w:type="dxa"/>
            <w:shd w:val="clear" w:color="auto" w:fill="E5EEFF"/>
            <w:vAlign w:val="center"/>
          </w:tcPr>
          <w:p w14:paraId="0BE901EC" w14:textId="77777777" w:rsidR="001F0EE4" w:rsidRPr="00481588" w:rsidRDefault="001F0EE4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Yes, between EMS and another Academic Unit</w:t>
            </w:r>
          </w:p>
        </w:tc>
        <w:tc>
          <w:tcPr>
            <w:tcW w:w="1710" w:type="dxa"/>
            <w:shd w:val="clear" w:color="auto" w:fill="E5EEFF"/>
            <w:vAlign w:val="center"/>
          </w:tcPr>
          <w:p w14:paraId="04FB8298" w14:textId="77777777" w:rsidR="001F0EE4" w:rsidRPr="00481588" w:rsidRDefault="001F0EE4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Faculty Only</w:t>
            </w:r>
          </w:p>
        </w:tc>
        <w:tc>
          <w:tcPr>
            <w:tcW w:w="1350" w:type="dxa"/>
            <w:shd w:val="clear" w:color="auto" w:fill="E5EEFF"/>
            <w:vAlign w:val="center"/>
          </w:tcPr>
          <w:p w14:paraId="3FCDBC1D" w14:textId="77777777" w:rsidR="001F0EE4" w:rsidRPr="00481588" w:rsidRDefault="001F0EE4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E5EEFF"/>
            <w:vAlign w:val="center"/>
          </w:tcPr>
          <w:p w14:paraId="52B67588" w14:textId="77777777" w:rsidR="001F0EE4" w:rsidRPr="00481588" w:rsidRDefault="001F0EE4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One semester or up to 3 years</w:t>
            </w:r>
          </w:p>
        </w:tc>
        <w:tc>
          <w:tcPr>
            <w:tcW w:w="1620" w:type="dxa"/>
            <w:shd w:val="clear" w:color="auto" w:fill="E5EEFF"/>
            <w:vAlign w:val="center"/>
          </w:tcPr>
          <w:p w14:paraId="3CC7C9CF" w14:textId="77777777" w:rsidR="001F0EE4" w:rsidRPr="00481588" w:rsidRDefault="001F0EE4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“Depends on rank in home unit” i.e. Assistant Professor</w:t>
            </w:r>
          </w:p>
        </w:tc>
        <w:tc>
          <w:tcPr>
            <w:tcW w:w="1260" w:type="dxa"/>
            <w:shd w:val="clear" w:color="auto" w:fill="E5EEFF"/>
            <w:vAlign w:val="center"/>
          </w:tcPr>
          <w:p w14:paraId="5795D726" w14:textId="77777777" w:rsidR="001F0EE4" w:rsidRPr="00481588" w:rsidRDefault="001F0EE4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Deans of both units</w:t>
            </w:r>
          </w:p>
        </w:tc>
      </w:tr>
      <w:tr w:rsidR="00C408E0" w:rsidRPr="00481588" w14:paraId="536F504B" w14:textId="77777777" w:rsidTr="00D763A5">
        <w:tc>
          <w:tcPr>
            <w:tcW w:w="1525" w:type="dxa"/>
            <w:shd w:val="clear" w:color="auto" w:fill="E5EEFF"/>
            <w:vAlign w:val="center"/>
          </w:tcPr>
          <w:p w14:paraId="4D331AD9" w14:textId="31469811" w:rsidR="00481588" w:rsidRPr="00481588" w:rsidRDefault="00481588" w:rsidP="00D763A5">
            <w:pPr>
              <w:jc w:val="center"/>
              <w:rPr>
                <w:sz w:val="20"/>
                <w:szCs w:val="20"/>
              </w:rPr>
            </w:pPr>
            <w:hyperlink r:id="rId15" w:history="1">
              <w:r w:rsidRPr="00BB30D8">
                <w:rPr>
                  <w:rStyle w:val="Hyperlink"/>
                  <w:color w:val="006BBB"/>
                  <w:sz w:val="20"/>
                  <w:szCs w:val="20"/>
                </w:rPr>
                <w:t>Non-teaching Academic</w:t>
              </w:r>
            </w:hyperlink>
          </w:p>
        </w:tc>
        <w:tc>
          <w:tcPr>
            <w:tcW w:w="1800" w:type="dxa"/>
            <w:shd w:val="clear" w:color="auto" w:fill="E5EEFF"/>
            <w:vAlign w:val="center"/>
          </w:tcPr>
          <w:p w14:paraId="3C99C788" w14:textId="7C44983F" w:rsidR="00481588" w:rsidRPr="00481588" w:rsidRDefault="00481588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Yes-can be exempt or non-exempt, if non-exempt, PT hourly wage rules apply</w:t>
            </w:r>
          </w:p>
        </w:tc>
        <w:tc>
          <w:tcPr>
            <w:tcW w:w="1710" w:type="dxa"/>
            <w:shd w:val="clear" w:color="auto" w:fill="E5EEFF"/>
            <w:vAlign w:val="center"/>
          </w:tcPr>
          <w:p w14:paraId="728877EE" w14:textId="6E919215" w:rsidR="00481588" w:rsidRPr="00481588" w:rsidRDefault="00481588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Faculty Only</w:t>
            </w:r>
          </w:p>
        </w:tc>
        <w:tc>
          <w:tcPr>
            <w:tcW w:w="1350" w:type="dxa"/>
            <w:shd w:val="clear" w:color="auto" w:fill="E5EEFF"/>
            <w:vAlign w:val="center"/>
          </w:tcPr>
          <w:p w14:paraId="786DE942" w14:textId="619E30BB" w:rsidR="00481588" w:rsidRPr="00481588" w:rsidRDefault="00481588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E5EEFF"/>
            <w:vAlign w:val="center"/>
          </w:tcPr>
          <w:p w14:paraId="2B9A764C" w14:textId="0CC04E94" w:rsidR="00481588" w:rsidRPr="00481588" w:rsidRDefault="00481588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One semester or up to 3 years</w:t>
            </w:r>
          </w:p>
        </w:tc>
        <w:tc>
          <w:tcPr>
            <w:tcW w:w="1620" w:type="dxa"/>
            <w:shd w:val="clear" w:color="auto" w:fill="E5EEFF"/>
            <w:vAlign w:val="center"/>
          </w:tcPr>
          <w:p w14:paraId="5FB91C0C" w14:textId="489332AC" w:rsidR="00481588" w:rsidRPr="00481588" w:rsidRDefault="00481588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>“Part-time Academic (non-exempt)”</w:t>
            </w:r>
          </w:p>
        </w:tc>
        <w:tc>
          <w:tcPr>
            <w:tcW w:w="1260" w:type="dxa"/>
            <w:shd w:val="clear" w:color="auto" w:fill="E5EEFF"/>
            <w:vAlign w:val="center"/>
          </w:tcPr>
          <w:p w14:paraId="5B75DB6A" w14:textId="1785FEE4" w:rsidR="00481588" w:rsidRPr="00481588" w:rsidRDefault="00481588" w:rsidP="00D763A5">
            <w:pPr>
              <w:jc w:val="center"/>
              <w:rPr>
                <w:sz w:val="20"/>
                <w:szCs w:val="20"/>
              </w:rPr>
            </w:pPr>
            <w:r w:rsidRPr="00481588">
              <w:rPr>
                <w:sz w:val="20"/>
                <w:szCs w:val="20"/>
              </w:rPr>
              <w:t xml:space="preserve">Hiring </w:t>
            </w:r>
            <w:r w:rsidR="00822BB8">
              <w:rPr>
                <w:sz w:val="20"/>
                <w:szCs w:val="20"/>
              </w:rPr>
              <w:t>M</w:t>
            </w:r>
            <w:r w:rsidRPr="00481588">
              <w:rPr>
                <w:sz w:val="20"/>
                <w:szCs w:val="20"/>
              </w:rPr>
              <w:t>anager</w:t>
            </w:r>
          </w:p>
        </w:tc>
      </w:tr>
    </w:tbl>
    <w:p w14:paraId="7E42E956" w14:textId="77777777" w:rsidR="002713EB" w:rsidRDefault="002713EB"/>
    <w:sectPr w:rsidR="002713EB" w:rsidSect="00260A17">
      <w:head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4F56" w14:textId="77777777" w:rsidR="0033340B" w:rsidRDefault="0033340B" w:rsidP="007C785E">
      <w:pPr>
        <w:spacing w:after="0"/>
      </w:pPr>
      <w:r>
        <w:separator/>
      </w:r>
    </w:p>
  </w:endnote>
  <w:endnote w:type="continuationSeparator" w:id="0">
    <w:p w14:paraId="7BBAA75B" w14:textId="77777777" w:rsidR="0033340B" w:rsidRDefault="0033340B" w:rsidP="007C78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33CEF" w14:textId="77777777" w:rsidR="0033340B" w:rsidRDefault="0033340B" w:rsidP="007C785E">
      <w:pPr>
        <w:spacing w:after="0"/>
      </w:pPr>
      <w:r>
        <w:separator/>
      </w:r>
    </w:p>
  </w:footnote>
  <w:footnote w:type="continuationSeparator" w:id="0">
    <w:p w14:paraId="761BF392" w14:textId="77777777" w:rsidR="0033340B" w:rsidRDefault="0033340B" w:rsidP="007C78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10323" w14:textId="77777777" w:rsidR="007C785E" w:rsidRDefault="00955F95">
    <w:pPr>
      <w:pStyle w:val="Header"/>
    </w:pPr>
    <w:r w:rsidRPr="00576A48">
      <w:rPr>
        <w:noProof/>
      </w:rPr>
      <w:drawing>
        <wp:inline distT="0" distB="0" distL="0" distR="0" wp14:anchorId="1691819B" wp14:editId="6725CEC1">
          <wp:extent cx="2152650" cy="695325"/>
          <wp:effectExtent l="0" t="0" r="0" b="0"/>
          <wp:docPr id="1" name="Picture 1" descr="College of Earth and Mineral Sciences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lege of Earth and Mineral Sciences word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0" t="14661" r="6566" b="13995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211C"/>
    <w:multiLevelType w:val="hybridMultilevel"/>
    <w:tmpl w:val="DFDEDE76"/>
    <w:lvl w:ilvl="0" w:tplc="0066C706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B24D2"/>
    <w:multiLevelType w:val="multilevel"/>
    <w:tmpl w:val="8454EEEC"/>
    <w:numStyleLink w:val="multi-listnumerals"/>
  </w:abstractNum>
  <w:abstractNum w:abstractNumId="2" w15:restartNumberingAfterBreak="0">
    <w:nsid w:val="3D5E7463"/>
    <w:multiLevelType w:val="hybridMultilevel"/>
    <w:tmpl w:val="9A3E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262A8"/>
    <w:multiLevelType w:val="multilevel"/>
    <w:tmpl w:val="0409001D"/>
    <w:styleLink w:val="Multi-levellistsnumbered"/>
    <w:lvl w:ilvl="0">
      <w:start w:val="1"/>
      <w:numFmt w:val="decimal"/>
      <w:lvlText w:val="%1)"/>
      <w:lvlJc w:val="left"/>
      <w:pPr>
        <w:ind w:left="360" w:hanging="360"/>
      </w:pPr>
      <w:rPr>
        <w:rFonts w:ascii="Rockwell" w:hAnsi="Rockwell"/>
        <w:color w:val="auto"/>
        <w:sz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2B648D6"/>
    <w:multiLevelType w:val="multilevel"/>
    <w:tmpl w:val="8454EEEC"/>
    <w:styleLink w:val="multi-listnumerals"/>
    <w:lvl w:ilvl="0">
      <w:start w:val="1"/>
      <w:numFmt w:val="decimal"/>
      <w:pStyle w:val="multi-levellistNumeric"/>
      <w:lvlText w:val="%1."/>
      <w:lvlJc w:val="left"/>
      <w:pPr>
        <w:ind w:left="360" w:hanging="360"/>
      </w:pPr>
      <w:rPr>
        <w:rFonts w:ascii="Rockwell" w:hAnsi="Rockwell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10E1AC7"/>
    <w:multiLevelType w:val="multilevel"/>
    <w:tmpl w:val="D8E2F8A2"/>
    <w:lvl w:ilvl="0">
      <w:start w:val="1"/>
      <w:numFmt w:val="decimal"/>
      <w:pStyle w:val="ListBullet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43B7375"/>
    <w:multiLevelType w:val="hybridMultilevel"/>
    <w:tmpl w:val="1A685480"/>
    <w:lvl w:ilvl="0" w:tplc="C3D8C0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803997">
    <w:abstractNumId w:val="2"/>
  </w:num>
  <w:num w:numId="2" w16cid:durableId="1302341947">
    <w:abstractNumId w:val="0"/>
  </w:num>
  <w:num w:numId="3" w16cid:durableId="1717199269">
    <w:abstractNumId w:val="4"/>
  </w:num>
  <w:num w:numId="4" w16cid:durableId="556549796">
    <w:abstractNumId w:val="3"/>
  </w:num>
  <w:num w:numId="5" w16cid:durableId="1662922803">
    <w:abstractNumId w:val="1"/>
  </w:num>
  <w:num w:numId="6" w16cid:durableId="1760059242">
    <w:abstractNumId w:val="6"/>
  </w:num>
  <w:num w:numId="7" w16cid:durableId="282885312">
    <w:abstractNumId w:val="6"/>
  </w:num>
  <w:num w:numId="8" w16cid:durableId="1916427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F5"/>
    <w:rsid w:val="00145983"/>
    <w:rsid w:val="00145D75"/>
    <w:rsid w:val="00183D37"/>
    <w:rsid w:val="001F0EE4"/>
    <w:rsid w:val="00260A17"/>
    <w:rsid w:val="002713EB"/>
    <w:rsid w:val="00290D59"/>
    <w:rsid w:val="002F6D64"/>
    <w:rsid w:val="0033340B"/>
    <w:rsid w:val="003D33A0"/>
    <w:rsid w:val="003F4F2A"/>
    <w:rsid w:val="00416415"/>
    <w:rsid w:val="00481588"/>
    <w:rsid w:val="00546726"/>
    <w:rsid w:val="0058370D"/>
    <w:rsid w:val="005C6B9E"/>
    <w:rsid w:val="00631689"/>
    <w:rsid w:val="006665F9"/>
    <w:rsid w:val="006925C4"/>
    <w:rsid w:val="00733AF5"/>
    <w:rsid w:val="00790A62"/>
    <w:rsid w:val="007C785E"/>
    <w:rsid w:val="007F1A13"/>
    <w:rsid w:val="00822AD3"/>
    <w:rsid w:val="00822BB8"/>
    <w:rsid w:val="008A3264"/>
    <w:rsid w:val="008B00F7"/>
    <w:rsid w:val="008C4C41"/>
    <w:rsid w:val="00955F95"/>
    <w:rsid w:val="009B732B"/>
    <w:rsid w:val="009C001A"/>
    <w:rsid w:val="00A11518"/>
    <w:rsid w:val="00B16546"/>
    <w:rsid w:val="00B2272C"/>
    <w:rsid w:val="00BB30D8"/>
    <w:rsid w:val="00BD3353"/>
    <w:rsid w:val="00C01E7E"/>
    <w:rsid w:val="00C408E0"/>
    <w:rsid w:val="00C90606"/>
    <w:rsid w:val="00D01BF2"/>
    <w:rsid w:val="00D74A4D"/>
    <w:rsid w:val="00D763A5"/>
    <w:rsid w:val="00DA58AA"/>
    <w:rsid w:val="00DD3F23"/>
    <w:rsid w:val="00DF306A"/>
    <w:rsid w:val="00E24BA6"/>
    <w:rsid w:val="00E90522"/>
    <w:rsid w:val="00ED5155"/>
    <w:rsid w:val="00EE2093"/>
    <w:rsid w:val="00EE2B27"/>
    <w:rsid w:val="00EF3B62"/>
    <w:rsid w:val="00F152C4"/>
    <w:rsid w:val="00FB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215E5"/>
  <w15:chartTrackingRefBased/>
  <w15:docId w15:val="{E3EDD5F5-2BF4-4B3D-B03A-07BACED8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F95"/>
    <w:pPr>
      <w:spacing w:after="240"/>
    </w:pPr>
    <w:rPr>
      <w:rFonts w:ascii="Rockwell" w:hAnsi="Rockwell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AF5"/>
    <w:pPr>
      <w:keepNext/>
      <w:keepLines/>
      <w:spacing w:before="240" w:after="120"/>
      <w:outlineLvl w:val="0"/>
    </w:pPr>
    <w:rPr>
      <w:rFonts w:ascii="Franklin Gothic Medium" w:eastAsia="Times New Roman" w:hAnsi="Franklin Gothic Medium"/>
      <w:caps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F2A"/>
    <w:pPr>
      <w:keepNext/>
      <w:keepLines/>
      <w:spacing w:before="240" w:after="120"/>
      <w:outlineLvl w:val="1"/>
    </w:pPr>
    <w:rPr>
      <w:rFonts w:ascii="Franklin Gothic Medium" w:eastAsia="Times New Roman" w:hAnsi="Franklin Gothic Medium"/>
      <w:color w:val="007CB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306A"/>
    <w:pPr>
      <w:keepNext/>
      <w:keepLines/>
      <w:spacing w:before="240" w:after="120"/>
      <w:outlineLvl w:val="2"/>
    </w:pPr>
    <w:rPr>
      <w:rFonts w:eastAsia="Times New Roman"/>
      <w:color w:val="007CB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3EB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3EB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3EB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3EB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3EB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3EB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3AF5"/>
    <w:rPr>
      <w:rFonts w:ascii="Franklin Gothic Medium" w:eastAsia="Times New Roman" w:hAnsi="Franklin Gothic Medium"/>
      <w:caps/>
      <w:color w:val="0F4761"/>
      <w:kern w:val="2"/>
      <w:sz w:val="40"/>
      <w:szCs w:val="40"/>
    </w:rPr>
  </w:style>
  <w:style w:type="character" w:customStyle="1" w:styleId="Heading2Char">
    <w:name w:val="Heading 2 Char"/>
    <w:link w:val="Heading2"/>
    <w:uiPriority w:val="9"/>
    <w:rsid w:val="003F4F2A"/>
    <w:rPr>
      <w:rFonts w:ascii="Franklin Gothic Medium" w:eastAsia="Times New Roman" w:hAnsi="Franklin Gothic Medium"/>
      <w:color w:val="007CB1"/>
      <w:kern w:val="2"/>
      <w:sz w:val="32"/>
      <w:szCs w:val="32"/>
    </w:rPr>
  </w:style>
  <w:style w:type="character" w:customStyle="1" w:styleId="Heading3Char">
    <w:name w:val="Heading 3 Char"/>
    <w:link w:val="Heading3"/>
    <w:uiPriority w:val="9"/>
    <w:rsid w:val="00DF306A"/>
    <w:rPr>
      <w:rFonts w:ascii="Rockwell" w:eastAsia="Times New Roman" w:hAnsi="Rockwell"/>
      <w:color w:val="007CB1"/>
      <w:kern w:val="2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2713EB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2713EB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2713EB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2713EB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2713EB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2713EB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955F95"/>
    <w:pPr>
      <w:spacing w:before="240"/>
      <w:contextualSpacing/>
    </w:pPr>
    <w:rPr>
      <w:rFonts w:eastAsia="Times New Roman"/>
      <w:b/>
      <w:caps/>
      <w:color w:val="1E407C"/>
      <w:spacing w:val="-10"/>
      <w:kern w:val="28"/>
      <w:sz w:val="44"/>
      <w:szCs w:val="56"/>
    </w:rPr>
  </w:style>
  <w:style w:type="character" w:customStyle="1" w:styleId="TitleChar">
    <w:name w:val="Title Char"/>
    <w:link w:val="Title"/>
    <w:uiPriority w:val="10"/>
    <w:rsid w:val="00955F95"/>
    <w:rPr>
      <w:rFonts w:ascii="Rockwell" w:eastAsia="Times New Roman" w:hAnsi="Rockwell"/>
      <w:b/>
      <w:caps/>
      <w:color w:val="1E407C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3EB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2713EB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3EB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713EB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D74A4D"/>
    <w:pPr>
      <w:numPr>
        <w:numId w:val="2"/>
      </w:numPr>
      <w:ind w:left="648"/>
      <w:contextualSpacing/>
    </w:pPr>
  </w:style>
  <w:style w:type="character" w:styleId="IntenseEmphasis">
    <w:name w:val="Intense Emphasis"/>
    <w:uiPriority w:val="21"/>
    <w:qFormat/>
    <w:rsid w:val="002713EB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3E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2713EB"/>
    <w:rPr>
      <w:i/>
      <w:iCs/>
      <w:color w:val="0F4761"/>
    </w:rPr>
  </w:style>
  <w:style w:type="character" w:styleId="IntenseReference">
    <w:name w:val="Intense Reference"/>
    <w:uiPriority w:val="32"/>
    <w:qFormat/>
    <w:rsid w:val="002713EB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78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785E"/>
  </w:style>
  <w:style w:type="paragraph" w:styleId="Footer">
    <w:name w:val="footer"/>
    <w:basedOn w:val="Normal"/>
    <w:link w:val="FooterChar"/>
    <w:uiPriority w:val="99"/>
    <w:unhideWhenUsed/>
    <w:rsid w:val="007C78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785E"/>
  </w:style>
  <w:style w:type="numbering" w:customStyle="1" w:styleId="multi-listnumerals">
    <w:name w:val="multi-list numerals"/>
    <w:uiPriority w:val="99"/>
    <w:rsid w:val="00ED5155"/>
    <w:pPr>
      <w:numPr>
        <w:numId w:val="3"/>
      </w:numPr>
    </w:pPr>
  </w:style>
  <w:style w:type="numbering" w:customStyle="1" w:styleId="Multi-levellistsnumbered">
    <w:name w:val="Multi-level lists numbered"/>
    <w:uiPriority w:val="99"/>
    <w:rsid w:val="00ED5155"/>
    <w:pPr>
      <w:numPr>
        <w:numId w:val="4"/>
      </w:numPr>
    </w:pPr>
  </w:style>
  <w:style w:type="paragraph" w:customStyle="1" w:styleId="multi-levellistNumeric">
    <w:name w:val="multi-level list Numeric"/>
    <w:basedOn w:val="ListParagraph"/>
    <w:link w:val="multi-levellistNumericChar"/>
    <w:qFormat/>
    <w:rsid w:val="00ED5155"/>
    <w:pPr>
      <w:numPr>
        <w:numId w:val="5"/>
      </w:numPr>
    </w:pPr>
  </w:style>
  <w:style w:type="character" w:customStyle="1" w:styleId="multi-levellistNumericChar">
    <w:name w:val="multi-level list Numeric Char"/>
    <w:basedOn w:val="DefaultParagraphFont"/>
    <w:link w:val="multi-levellistNumeric"/>
    <w:rsid w:val="00ED5155"/>
    <w:rPr>
      <w:rFonts w:ascii="Rockwell" w:hAnsi="Rockwell"/>
      <w:kern w:val="2"/>
      <w:sz w:val="24"/>
      <w:szCs w:val="24"/>
    </w:rPr>
  </w:style>
  <w:style w:type="paragraph" w:customStyle="1" w:styleId="ListBulleted">
    <w:name w:val="List Bulleted"/>
    <w:basedOn w:val="Normal"/>
    <w:link w:val="ListBulletedChar"/>
    <w:qFormat/>
    <w:rsid w:val="00ED5155"/>
    <w:pPr>
      <w:numPr>
        <w:numId w:val="8"/>
      </w:numPr>
      <w:spacing w:after="120"/>
      <w:ind w:left="360" w:hanging="360"/>
    </w:pPr>
  </w:style>
  <w:style w:type="character" w:customStyle="1" w:styleId="ListBulletedChar">
    <w:name w:val="List Bulleted Char"/>
    <w:basedOn w:val="DefaultParagraphFont"/>
    <w:link w:val="ListBulleted"/>
    <w:rsid w:val="00ED5155"/>
    <w:rPr>
      <w:rFonts w:ascii="Rockwell" w:hAnsi="Rockwell"/>
      <w:kern w:val="2"/>
      <w:sz w:val="24"/>
      <w:szCs w:val="24"/>
    </w:rPr>
  </w:style>
  <w:style w:type="table" w:styleId="TableGrid">
    <w:name w:val="Table Grid"/>
    <w:basedOn w:val="TableNormal"/>
    <w:uiPriority w:val="39"/>
    <w:rsid w:val="00EE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2B27"/>
    <w:rPr>
      <w:color w:val="467886" w:themeColor="hyperlink"/>
      <w:u w:val="single"/>
    </w:rPr>
  </w:style>
  <w:style w:type="table" w:styleId="ListTable3-Accent1">
    <w:name w:val="List Table 3 Accent 1"/>
    <w:basedOn w:val="TableNormal"/>
    <w:uiPriority w:val="48"/>
    <w:rsid w:val="00EE2B27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EE2B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81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licy.psu.edu/policies/hr06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olicy.psu.edu/policies/ac0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licy.psu.edu/policies/hr9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ew.officeapps.live.com/op/view.aspx?src=https%3A%2F%2Fhr.psu.edu%2Fsites%2Fhr%2Ffiles%2FPart-Time_Profile_Codes.xlsx&amp;wdOrigin=BROWSELINK" TargetMode="External"/><Relationship Id="rId10" Type="http://schemas.openxmlformats.org/officeDocument/2006/relationships/hyperlink" Target="https://policy.psu.edu/policies/ac85" TargetMode="External"/><Relationship Id="rId4" Type="http://schemas.openxmlformats.org/officeDocument/2006/relationships/styles" Target="styles.xml"/><Relationship Id="rId9" Type="http://schemas.openxmlformats.org/officeDocument/2006/relationships/hyperlink" Target="https://policy.psu.edu/policies/hr103" TargetMode="External"/><Relationship Id="rId14" Type="http://schemas.openxmlformats.org/officeDocument/2006/relationships/hyperlink" Target="https://policy.psu.edu/policies/ac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A4D5FAA33764CBD6D9E1AB7DE7FD5" ma:contentTypeVersion="18" ma:contentTypeDescription="Create a new document." ma:contentTypeScope="" ma:versionID="bc41b8c53bc82f109d026959507085f6">
  <xsd:schema xmlns:xsd="http://www.w3.org/2001/XMLSchema" xmlns:xs="http://www.w3.org/2001/XMLSchema" xmlns:p="http://schemas.microsoft.com/office/2006/metadata/properties" xmlns:ns2="1501d2b9-1ffb-4c28-b451-91c87604adaf" xmlns:ns3="72314bfc-f95a-48c3-b117-dabb921f03fe" targetNamespace="http://schemas.microsoft.com/office/2006/metadata/properties" ma:root="true" ma:fieldsID="3b22e90c4da27252525d2ce818d0235b" ns2:_="" ns3:_="">
    <xsd:import namespace="1501d2b9-1ffb-4c28-b451-91c87604adaf"/>
    <xsd:import namespace="72314bfc-f95a-48c3-b117-dabb921f0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1d2b9-1ffb-4c28-b451-91c87604a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14bfc-f95a-48c3-b117-dabb921f0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4c4d0d-f615-4073-92a6-42f1d22cfaf1}" ma:internalName="TaxCatchAll" ma:showField="CatchAllData" ma:web="72314bfc-f95a-48c3-b117-dabb921f0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D412D-6554-41A5-BA91-F75E34E92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CC7A25-1A00-4BBA-829F-BE2ABD1F6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1d2b9-1ffb-4c28-b451-91c87604adaf"/>
    <ds:schemaRef ds:uri="72314bfc-f95a-48c3-b117-dabb921f0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Links>
    <vt:vector size="6" baseType="variant">
      <vt:variant>
        <vt:i4>1638475</vt:i4>
      </vt:variant>
      <vt:variant>
        <vt:i4>0</vt:i4>
      </vt:variant>
      <vt:variant>
        <vt:i4>0</vt:i4>
      </vt:variant>
      <vt:variant>
        <vt:i4>5</vt:i4>
      </vt:variant>
      <vt:variant>
        <vt:lpwstr>https://policy.psu.edu/policies/ac14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Patricia Lee</dc:creator>
  <cp:keywords/>
  <dc:description/>
  <cp:lastModifiedBy>Craig, Patricia Lee</cp:lastModifiedBy>
  <cp:revision>2</cp:revision>
  <dcterms:created xsi:type="dcterms:W3CDTF">2025-07-02T13:35:00Z</dcterms:created>
  <dcterms:modified xsi:type="dcterms:W3CDTF">2025-07-02T13:35:00Z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0x010100A15A4D5FAA33764CBD6D9E1AB7DE7FD5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lcf76f155ced4ddcb4097134ff3c332f">
    <vt:lpwstr/>
  </property>
  <property fmtid="{D5CDD505-2E9C-101B-9397-08002B2CF9AE}" pid="11" name="TaxCatchAll">
    <vt:lpwstr/>
  </property>
</Properties>
</file>