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5DDC" w14:textId="2C01121C" w:rsidR="00CE344A" w:rsidRDefault="00CE344A" w:rsidP="00CE344A">
      <w:pPr>
        <w:pStyle w:val="Heading1"/>
        <w:rPr>
          <w:b/>
          <w:bCs/>
          <w:color w:val="1E407C"/>
          <w:spacing w:val="-10"/>
          <w:kern w:val="28"/>
          <w:sz w:val="44"/>
          <w:szCs w:val="56"/>
        </w:rPr>
      </w:pPr>
      <w:r w:rsidRPr="00CE344A">
        <w:rPr>
          <w:b/>
          <w:bCs/>
          <w:color w:val="1E407C"/>
          <w:spacing w:val="-10"/>
          <w:kern w:val="28"/>
          <w:sz w:val="44"/>
          <w:szCs w:val="56"/>
        </w:rPr>
        <w:t>P&amp;T Process Timeline</w:t>
      </w:r>
    </w:p>
    <w:p w14:paraId="0801114B" w14:textId="77777777" w:rsidR="00915290" w:rsidRPr="00CE344A" w:rsidRDefault="00915290" w:rsidP="00915290"/>
    <w:p w14:paraId="6DE28A35" w14:textId="77777777" w:rsidR="00CE344A" w:rsidRPr="00CE344A" w:rsidRDefault="00CE344A" w:rsidP="00CE344A">
      <w:pPr>
        <w:pStyle w:val="ListParagraph"/>
      </w:pPr>
      <w:r w:rsidRPr="00CE344A">
        <w:rPr>
          <w:b/>
          <w:bCs/>
        </w:rPr>
        <w:t xml:space="preserve">February 16: </w:t>
      </w:r>
      <w:r w:rsidRPr="00CE344A">
        <w:t>Associate Professors submit an updated draft dossier to their Department Head (DH) for recommendation if they should submit for promotion in the coming cycle.</w:t>
      </w:r>
    </w:p>
    <w:p w14:paraId="26DD0A2B" w14:textId="77777777" w:rsidR="00CE344A" w:rsidRPr="00CE344A" w:rsidRDefault="00CE344A" w:rsidP="00CE344A">
      <w:pPr>
        <w:pStyle w:val="ListParagraph"/>
        <w:numPr>
          <w:ilvl w:val="0"/>
          <w:numId w:val="0"/>
        </w:numPr>
        <w:ind w:left="360"/>
      </w:pPr>
    </w:p>
    <w:p w14:paraId="08DBDCD4" w14:textId="77777777" w:rsidR="00CE344A" w:rsidRPr="00CE344A" w:rsidRDefault="00CE344A" w:rsidP="00CE344A">
      <w:pPr>
        <w:pStyle w:val="ListParagraph"/>
      </w:pPr>
      <w:r w:rsidRPr="00CE344A">
        <w:rPr>
          <w:b/>
          <w:bCs/>
        </w:rPr>
        <w:t>March:</w:t>
      </w:r>
      <w:r w:rsidRPr="00CE344A">
        <w:t xml:space="preserve"> DH and Departmental P&amp;T Chair discuss any promotions to full professor that have been </w:t>
      </w:r>
      <w:proofErr w:type="gramStart"/>
      <w:r w:rsidRPr="00CE344A">
        <w:t>submitted</w:t>
      </w:r>
      <w:proofErr w:type="gramEnd"/>
      <w:r w:rsidRPr="00CE344A">
        <w:t xml:space="preserve"> and DH meets with any potential candidates.</w:t>
      </w:r>
    </w:p>
    <w:p w14:paraId="75B3763F" w14:textId="77777777" w:rsidR="00CE344A" w:rsidRPr="00CE344A" w:rsidRDefault="00CE344A" w:rsidP="00CE344A">
      <w:pPr>
        <w:pStyle w:val="ListParagraph"/>
        <w:numPr>
          <w:ilvl w:val="0"/>
          <w:numId w:val="0"/>
        </w:numPr>
        <w:ind w:left="360"/>
      </w:pPr>
    </w:p>
    <w:p w14:paraId="00CC48CD" w14:textId="77777777" w:rsidR="00CE344A" w:rsidRPr="00CE344A" w:rsidRDefault="00CE344A" w:rsidP="00CE344A">
      <w:pPr>
        <w:pStyle w:val="ListParagraph"/>
      </w:pPr>
      <w:r w:rsidRPr="00CE344A">
        <w:rPr>
          <w:b/>
          <w:bCs/>
        </w:rPr>
        <w:t xml:space="preserve">April: </w:t>
      </w:r>
      <w:r w:rsidRPr="00CE344A">
        <w:t xml:space="preserve">DH and Department P&amp;T Chair meet to review/discuss promotion process, including candidates for early tenure and promotion. Discussion involves who specifically </w:t>
      </w:r>
      <w:proofErr w:type="gramStart"/>
      <w:r w:rsidRPr="00CE344A">
        <w:t>to nominate</w:t>
      </w:r>
      <w:proofErr w:type="gramEnd"/>
      <w:r w:rsidRPr="00CE344A">
        <w:t xml:space="preserve"> for promotion to professor next academic year and who is up for each of the normal pre-tenure reviews. </w:t>
      </w:r>
    </w:p>
    <w:p w14:paraId="381181F7" w14:textId="77777777" w:rsidR="00CE344A" w:rsidRPr="00CE344A" w:rsidRDefault="00CE344A" w:rsidP="00CE344A">
      <w:pPr>
        <w:pStyle w:val="ListParagraph"/>
        <w:numPr>
          <w:ilvl w:val="0"/>
          <w:numId w:val="0"/>
        </w:numPr>
        <w:ind w:left="360"/>
      </w:pPr>
    </w:p>
    <w:p w14:paraId="12B3C1FE" w14:textId="77777777" w:rsidR="00CE344A" w:rsidRPr="00CE344A" w:rsidRDefault="00CE344A" w:rsidP="00CE344A">
      <w:pPr>
        <w:pStyle w:val="ListParagraph"/>
        <w:rPr>
          <w:i/>
          <w:iCs/>
        </w:rPr>
      </w:pPr>
      <w:r w:rsidRPr="00CE344A">
        <w:t>In the case of early tenure reviews, see guidelines here</w:t>
      </w:r>
      <w:r w:rsidRPr="00CE344A">
        <w:rPr>
          <w:i/>
          <w:iCs/>
        </w:rPr>
        <w:t xml:space="preserve"> (add once TL FAC has approved)</w:t>
      </w:r>
    </w:p>
    <w:p w14:paraId="1525E360" w14:textId="77777777" w:rsidR="00CE344A" w:rsidRPr="00CE344A" w:rsidRDefault="00CE344A" w:rsidP="00CE344A">
      <w:pPr>
        <w:pStyle w:val="ListParagraph"/>
        <w:numPr>
          <w:ilvl w:val="0"/>
          <w:numId w:val="0"/>
        </w:numPr>
        <w:ind w:left="360"/>
      </w:pPr>
    </w:p>
    <w:p w14:paraId="699092E5" w14:textId="77777777" w:rsidR="00CE344A" w:rsidRPr="00CE344A" w:rsidRDefault="00CE344A" w:rsidP="00CE344A">
      <w:pPr>
        <w:pStyle w:val="ListParagraph"/>
      </w:pPr>
      <w:r w:rsidRPr="00CE344A">
        <w:t xml:space="preserve">In the case of promotion to professor candidates, following the DH’s consultation with the Departmental P&amp;T Committee, an email/memo is sent from the DH to the Dean for approval of submission of candidates for promotion to professor. For more details about this process please refer to the Guidelines For Consideration of Promotion of Tenure-Line Associate Professors at </w:t>
      </w:r>
      <w:hyperlink r:id="rId10" w:history="1">
        <w:r w:rsidRPr="00CE344A">
          <w:rPr>
            <w:color w:val="0563C1"/>
            <w:u w:val="single"/>
          </w:rPr>
          <w:t>https://www.ems.psu.edu/resources-faculty-and-staff/human-resources/guidelines-consideration-promotion-tenure-line-associate</w:t>
        </w:r>
      </w:hyperlink>
      <w:r w:rsidRPr="00CE344A">
        <w:t>.</w:t>
      </w:r>
    </w:p>
    <w:p w14:paraId="6A603DCB" w14:textId="77777777" w:rsidR="00CE344A" w:rsidRPr="00CE344A" w:rsidRDefault="00CE344A" w:rsidP="00CE344A">
      <w:pPr>
        <w:pStyle w:val="ListParagraph"/>
        <w:numPr>
          <w:ilvl w:val="0"/>
          <w:numId w:val="0"/>
        </w:numPr>
        <w:ind w:left="360"/>
      </w:pPr>
    </w:p>
    <w:p w14:paraId="092F9673" w14:textId="77777777" w:rsidR="00CE344A" w:rsidRPr="00CE344A" w:rsidRDefault="00CE344A" w:rsidP="00CE344A">
      <w:pPr>
        <w:pStyle w:val="ListParagraph"/>
      </w:pPr>
      <w:r w:rsidRPr="00CE344A">
        <w:rPr>
          <w:b/>
          <w:bCs/>
        </w:rPr>
        <w:t>May:</w:t>
      </w:r>
      <w:r w:rsidRPr="00CE344A">
        <w:t xml:space="preserve"> DH meets with candidate(s) to review process. Note:  now would be the appropriate time to invite candidates to submit their CVs to the AI Support team for entering into the system, if appropriate and not done already – click here to submit a CV: </w:t>
      </w:r>
      <w:hyperlink r:id="rId11" w:history="1">
        <w:r w:rsidRPr="00CE344A">
          <w:rPr>
            <w:color w:val="0563C1"/>
            <w:u w:val="single"/>
          </w:rPr>
          <w:t>https://activityinsight.psu.edu/activity-insight-cv-submission/</w:t>
        </w:r>
      </w:hyperlink>
      <w:r w:rsidRPr="00CE344A">
        <w:t>.</w:t>
      </w:r>
    </w:p>
    <w:p w14:paraId="01AB7D5E" w14:textId="77777777" w:rsidR="00CE344A" w:rsidRPr="00CE344A" w:rsidRDefault="00CE344A" w:rsidP="00CE344A">
      <w:pPr>
        <w:pStyle w:val="ListParagraph"/>
        <w:numPr>
          <w:ilvl w:val="0"/>
          <w:numId w:val="0"/>
        </w:numPr>
        <w:ind w:left="360"/>
      </w:pPr>
    </w:p>
    <w:p w14:paraId="2AF52C7B" w14:textId="77777777" w:rsidR="00CE344A" w:rsidRPr="00CE344A" w:rsidRDefault="00CE344A" w:rsidP="00CE344A">
      <w:pPr>
        <w:pStyle w:val="ListParagraph"/>
      </w:pPr>
      <w:r w:rsidRPr="00CE344A">
        <w:rPr>
          <w:b/>
          <w:bCs/>
        </w:rPr>
        <w:t xml:space="preserve">May 1: </w:t>
      </w:r>
      <w:r w:rsidRPr="00CE344A">
        <w:t xml:space="preserve">DH notifies Dean’s Office of any early tenure requests for submission for approval. Dean submits </w:t>
      </w:r>
      <w:proofErr w:type="gramStart"/>
      <w:r w:rsidRPr="00CE344A">
        <w:t>request</w:t>
      </w:r>
      <w:proofErr w:type="gramEnd"/>
      <w:r w:rsidRPr="00CE344A">
        <w:t xml:space="preserve"> and </w:t>
      </w:r>
      <w:proofErr w:type="gramStart"/>
      <w:r w:rsidRPr="00CE344A">
        <w:t>justification</w:t>
      </w:r>
      <w:proofErr w:type="gramEnd"/>
      <w:r w:rsidRPr="00CE344A">
        <w:t xml:space="preserve"> to VPFA’s office, to include CV and statement of support from DH. DH also confirms the names of any faculty member seeking promotion to professor with the Dean’s Office.</w:t>
      </w:r>
    </w:p>
    <w:p w14:paraId="1AB84068" w14:textId="77777777" w:rsidR="00CE344A" w:rsidRPr="00CE344A" w:rsidRDefault="00CE344A" w:rsidP="00CE344A">
      <w:pPr>
        <w:pStyle w:val="ListParagraph"/>
        <w:numPr>
          <w:ilvl w:val="0"/>
          <w:numId w:val="0"/>
        </w:numPr>
        <w:ind w:left="360"/>
        <w:rPr>
          <w:b/>
          <w:bCs/>
        </w:rPr>
      </w:pPr>
    </w:p>
    <w:p w14:paraId="298B9878" w14:textId="77777777" w:rsidR="00CE344A" w:rsidRPr="00CE344A" w:rsidRDefault="00CE344A" w:rsidP="00CE344A">
      <w:pPr>
        <w:pStyle w:val="ListParagraph"/>
      </w:pPr>
      <w:r w:rsidRPr="00CE344A">
        <w:rPr>
          <w:b/>
          <w:bCs/>
        </w:rPr>
        <w:t>May 15:</w:t>
      </w:r>
      <w:r w:rsidRPr="00CE344A">
        <w:t xml:space="preserve"> Request external evaluator names from candidate.</w:t>
      </w:r>
    </w:p>
    <w:p w14:paraId="6B650065" w14:textId="77777777" w:rsidR="00CE344A" w:rsidRPr="00CE344A" w:rsidRDefault="00CE344A" w:rsidP="00CE344A">
      <w:pPr>
        <w:pStyle w:val="ListParagraph"/>
        <w:numPr>
          <w:ilvl w:val="0"/>
          <w:numId w:val="0"/>
        </w:numPr>
        <w:ind w:left="360"/>
      </w:pPr>
    </w:p>
    <w:p w14:paraId="1CCD0380" w14:textId="77777777" w:rsidR="00CE344A" w:rsidRPr="00CE344A" w:rsidRDefault="00CE344A" w:rsidP="00CE344A">
      <w:pPr>
        <w:pStyle w:val="ListParagraph"/>
        <w:ind w:left="720"/>
      </w:pPr>
      <w:r w:rsidRPr="00CE344A">
        <w:t xml:space="preserve">Candidate provides DH and P&amp;T support staff </w:t>
      </w:r>
      <w:proofErr w:type="gramStart"/>
      <w:r w:rsidRPr="00CE344A">
        <w:t>member</w:t>
      </w:r>
      <w:proofErr w:type="gramEnd"/>
      <w:r w:rsidRPr="00CE344A">
        <w:t xml:space="preserve"> with 4-6 names (along with mailing and email addresses) of potential external evaluators along with a paragraph describing everyone named. This list should be provided to the DH no later than 1-2 weeks </w:t>
      </w:r>
      <w:proofErr w:type="gramStart"/>
      <w:r w:rsidRPr="00CE344A">
        <w:t>following</w:t>
      </w:r>
      <w:proofErr w:type="gramEnd"/>
      <w:r w:rsidRPr="00CE344A">
        <w:t xml:space="preserve"> the initial meeting.</w:t>
      </w:r>
    </w:p>
    <w:p w14:paraId="000C130E" w14:textId="77777777" w:rsidR="00CE344A" w:rsidRPr="00CE344A" w:rsidRDefault="00CE344A" w:rsidP="00CE344A">
      <w:pPr>
        <w:pStyle w:val="ListParagraph"/>
        <w:numPr>
          <w:ilvl w:val="0"/>
          <w:numId w:val="0"/>
        </w:numPr>
        <w:ind w:left="720"/>
      </w:pPr>
    </w:p>
    <w:p w14:paraId="6A43B37C" w14:textId="77777777" w:rsidR="00CE344A" w:rsidRPr="00CE344A" w:rsidRDefault="00CE344A" w:rsidP="00CE344A">
      <w:pPr>
        <w:pStyle w:val="ListParagraph"/>
        <w:ind w:left="720"/>
        <w:rPr>
          <w:b/>
          <w:i/>
        </w:rPr>
      </w:pPr>
      <w:r w:rsidRPr="00CE344A">
        <w:rPr>
          <w:b/>
          <w:i/>
        </w:rPr>
        <w:t>Items to note for external evaluators:</w:t>
      </w:r>
    </w:p>
    <w:p w14:paraId="42498D1E" w14:textId="77777777" w:rsidR="00CE344A" w:rsidRPr="00CE344A" w:rsidRDefault="00CE344A" w:rsidP="00CE344A">
      <w:pPr>
        <w:pStyle w:val="ListParagraph"/>
        <w:numPr>
          <w:ilvl w:val="1"/>
          <w:numId w:val="2"/>
        </w:numPr>
        <w:ind w:left="990"/>
      </w:pPr>
      <w:r w:rsidRPr="00CE344A">
        <w:t>List should include people at the same or higher rank (full professors)</w:t>
      </w:r>
    </w:p>
    <w:p w14:paraId="1AB77CAF" w14:textId="77777777" w:rsidR="00CE344A" w:rsidRPr="00CE344A" w:rsidRDefault="00CE344A" w:rsidP="00CE344A">
      <w:pPr>
        <w:pStyle w:val="ListParagraph"/>
        <w:numPr>
          <w:ilvl w:val="1"/>
          <w:numId w:val="2"/>
        </w:numPr>
        <w:ind w:left="990"/>
      </w:pPr>
      <w:r w:rsidRPr="00CE344A">
        <w:t>Importance of international letters (especially for promotion to professor)</w:t>
      </w:r>
    </w:p>
    <w:p w14:paraId="0C3715AD" w14:textId="77777777" w:rsidR="00CE344A" w:rsidRPr="00CE344A" w:rsidRDefault="00CE344A" w:rsidP="00CE344A">
      <w:pPr>
        <w:pStyle w:val="ListParagraph"/>
        <w:numPr>
          <w:ilvl w:val="1"/>
          <w:numId w:val="2"/>
        </w:numPr>
        <w:ind w:left="990"/>
      </w:pPr>
      <w:r w:rsidRPr="00CE344A">
        <w:t>Exclusions based upon research conducted with and/or publication of articles with candidate.</w:t>
      </w:r>
    </w:p>
    <w:p w14:paraId="384747FE" w14:textId="77777777" w:rsidR="00CE344A" w:rsidRPr="00CE344A" w:rsidRDefault="00CE344A" w:rsidP="00CE344A">
      <w:pPr>
        <w:pStyle w:val="ListParagraph"/>
        <w:numPr>
          <w:ilvl w:val="1"/>
          <w:numId w:val="2"/>
        </w:numPr>
        <w:ind w:left="990"/>
      </w:pPr>
      <w:r w:rsidRPr="00CE344A">
        <w:t xml:space="preserve">Adding a list of names of people with whom there might be </w:t>
      </w:r>
      <w:proofErr w:type="gramStart"/>
      <w:r w:rsidRPr="00CE344A">
        <w:t>a significant</w:t>
      </w:r>
      <w:proofErr w:type="gramEnd"/>
      <w:r w:rsidRPr="00CE344A">
        <w:t xml:space="preserve"> personal or professional conflict (e.g. collaborator, previous supervisor, mentor, etc.).</w:t>
      </w:r>
    </w:p>
    <w:p w14:paraId="21A1B351" w14:textId="77777777" w:rsidR="00CE344A" w:rsidRPr="00CE344A" w:rsidRDefault="00CE344A" w:rsidP="00CE344A">
      <w:pPr>
        <w:pStyle w:val="ListParagraph"/>
        <w:numPr>
          <w:ilvl w:val="0"/>
          <w:numId w:val="0"/>
        </w:numPr>
        <w:ind w:left="360"/>
      </w:pPr>
    </w:p>
    <w:p w14:paraId="5368EE4F" w14:textId="77777777" w:rsidR="00CE344A" w:rsidRPr="00CE344A" w:rsidRDefault="00CE344A" w:rsidP="00CE344A">
      <w:pPr>
        <w:pStyle w:val="ListParagraph"/>
        <w:ind w:left="720"/>
      </w:pPr>
      <w:r w:rsidRPr="00CE344A">
        <w:t xml:space="preserve">A sample of the candidate’s publications is to be included in the package that goes to external evaluators, along with a Research Statement from the candidate (typically just the Research portion of their narrative statement, usually 1-2 pages). The candidate should provide DH and P&amp;T support staff </w:t>
      </w:r>
      <w:proofErr w:type="gramStart"/>
      <w:r w:rsidRPr="00CE344A">
        <w:t>member</w:t>
      </w:r>
      <w:proofErr w:type="gramEnd"/>
      <w:r w:rsidRPr="00CE344A">
        <w:t xml:space="preserve"> with a list of 3-7 publications and copies of those publications. The copies are sent to </w:t>
      </w:r>
      <w:proofErr w:type="gramStart"/>
      <w:r w:rsidRPr="00CE344A">
        <w:t>the external</w:t>
      </w:r>
      <w:proofErr w:type="gramEnd"/>
      <w:r w:rsidRPr="00CE344A">
        <w:t xml:space="preserve"> evaluators. The publications should be ones that best reflect the candidate’s work either historically or currently. This list should be provided to the DH no later than 1-2 weeks </w:t>
      </w:r>
      <w:proofErr w:type="gramStart"/>
      <w:r w:rsidRPr="00CE344A">
        <w:t>following</w:t>
      </w:r>
      <w:proofErr w:type="gramEnd"/>
      <w:r w:rsidRPr="00CE344A">
        <w:t xml:space="preserve"> the initial meeting.</w:t>
      </w:r>
    </w:p>
    <w:p w14:paraId="7B8B3C44" w14:textId="77777777" w:rsidR="00CE344A" w:rsidRPr="00CE344A" w:rsidRDefault="00CE344A" w:rsidP="00CE344A">
      <w:pPr>
        <w:pStyle w:val="ListParagraph"/>
        <w:numPr>
          <w:ilvl w:val="0"/>
          <w:numId w:val="0"/>
        </w:numPr>
        <w:ind w:left="720"/>
      </w:pPr>
    </w:p>
    <w:p w14:paraId="2793E84D" w14:textId="77777777" w:rsidR="00CE344A" w:rsidRPr="00CE344A" w:rsidRDefault="00CE344A" w:rsidP="00CE344A">
      <w:pPr>
        <w:pStyle w:val="ListParagraph"/>
        <w:ind w:left="720"/>
      </w:pPr>
      <w:r w:rsidRPr="00CE344A">
        <w:t>Additionally, the candidate will provide their most recent CV for inclusion.</w:t>
      </w:r>
    </w:p>
    <w:p w14:paraId="7043A584" w14:textId="77777777" w:rsidR="00CE344A" w:rsidRPr="00CE344A" w:rsidRDefault="00CE344A" w:rsidP="00CE344A">
      <w:pPr>
        <w:pStyle w:val="ListParagraph"/>
        <w:numPr>
          <w:ilvl w:val="0"/>
          <w:numId w:val="0"/>
        </w:numPr>
        <w:ind w:left="360"/>
      </w:pPr>
    </w:p>
    <w:p w14:paraId="6E31A718" w14:textId="77777777" w:rsidR="00CE344A" w:rsidRPr="00CE344A" w:rsidRDefault="00CE344A" w:rsidP="00CE344A">
      <w:pPr>
        <w:pStyle w:val="ListParagraph"/>
      </w:pPr>
      <w:r w:rsidRPr="00CE344A">
        <w:rPr>
          <w:b/>
          <w:bCs/>
        </w:rPr>
        <w:t xml:space="preserve">May 15- 20: </w:t>
      </w:r>
      <w:r w:rsidRPr="00CE344A">
        <w:t xml:space="preserve">DH and P&amp;T Chair review the list of potential external evaluators provided by the candidate. They select some of the proposed external evaluator names and add additional names. Often, the DH and/or P&amp;T Chair also seek input from a senior faculty member in the same field as the faculty member up for review when selecting the external reviewers. This process helps to ensure a potential external evaluator who may be antagonistic towards the candidate isn’t solicited for a letter. NOTE: The DH needs to note which external evaluators were put forward by the candidate and which were not. </w:t>
      </w:r>
      <w:proofErr w:type="gramStart"/>
      <w:r w:rsidRPr="00CE344A">
        <w:t>The majority of</w:t>
      </w:r>
      <w:proofErr w:type="gramEnd"/>
      <w:r w:rsidRPr="00CE344A">
        <w:t xml:space="preserve"> names must NOT come from the candidate.</w:t>
      </w:r>
    </w:p>
    <w:p w14:paraId="01E44486" w14:textId="77777777" w:rsidR="00CE344A" w:rsidRPr="00CE344A" w:rsidRDefault="00CE344A" w:rsidP="00CE344A">
      <w:pPr>
        <w:pStyle w:val="ListParagraph"/>
        <w:numPr>
          <w:ilvl w:val="0"/>
          <w:numId w:val="0"/>
        </w:numPr>
        <w:ind w:left="360"/>
      </w:pPr>
    </w:p>
    <w:p w14:paraId="2D258573" w14:textId="77777777" w:rsidR="00CE344A" w:rsidRPr="00CE344A" w:rsidRDefault="00CE344A" w:rsidP="00CE344A">
      <w:pPr>
        <w:pStyle w:val="ListParagraph"/>
      </w:pPr>
      <w:r w:rsidRPr="00CE344A">
        <w:rPr>
          <w:b/>
          <w:bCs/>
        </w:rPr>
        <w:t>May 21:</w:t>
      </w:r>
      <w:r w:rsidRPr="00CE344A">
        <w:t xml:space="preserve"> After external evaluators are selected, a </w:t>
      </w:r>
      <w:r w:rsidRPr="00CE344A">
        <w:rPr>
          <w:u w:val="single"/>
        </w:rPr>
        <w:t>draft list with descriptions</w:t>
      </w:r>
      <w:r w:rsidRPr="00CE344A">
        <w:t xml:space="preserve"> is completed and sent to the Dean for approval. Once approved by the Dean, exploratory emails from the DH may be sent soliciting participation. The external evaluators who agree to write a letter are documented on the log. The updated and final version is sent to the Dean’s Office for their records, as well as being included in the dossier.</w:t>
      </w:r>
    </w:p>
    <w:p w14:paraId="137D4C2C" w14:textId="77777777" w:rsidR="00CE344A" w:rsidRPr="00CE344A" w:rsidRDefault="00CE344A" w:rsidP="00CE344A">
      <w:pPr>
        <w:pStyle w:val="ListParagraph"/>
        <w:numPr>
          <w:ilvl w:val="0"/>
          <w:numId w:val="0"/>
        </w:numPr>
        <w:ind w:left="360"/>
      </w:pPr>
    </w:p>
    <w:p w14:paraId="48DFF1BA" w14:textId="77777777" w:rsidR="00CE344A" w:rsidRPr="00CE344A" w:rsidRDefault="00CE344A" w:rsidP="00CE344A">
      <w:pPr>
        <w:pStyle w:val="ListParagraph"/>
      </w:pPr>
      <w:r w:rsidRPr="00CE344A">
        <w:rPr>
          <w:b/>
          <w:bCs/>
        </w:rPr>
        <w:t xml:space="preserve">After July 1: </w:t>
      </w:r>
      <w:r w:rsidRPr="00CE344A">
        <w:t>formally communicate the remaining timeline with the candidate(s) (as soon as AC23 and the Guidelines are updated by the VPFA’s office).</w:t>
      </w:r>
    </w:p>
    <w:p w14:paraId="524939D2" w14:textId="77777777" w:rsidR="00CE344A" w:rsidRPr="00CE344A" w:rsidRDefault="00CE344A" w:rsidP="00CE344A">
      <w:pPr>
        <w:pStyle w:val="ListParagraph"/>
        <w:numPr>
          <w:ilvl w:val="0"/>
          <w:numId w:val="0"/>
        </w:numPr>
        <w:ind w:left="360"/>
      </w:pPr>
    </w:p>
    <w:p w14:paraId="5E3C118B" w14:textId="77777777" w:rsidR="00CE344A" w:rsidRPr="00CE344A" w:rsidRDefault="00CE344A" w:rsidP="00CE344A">
      <w:pPr>
        <w:pStyle w:val="ListParagraph"/>
      </w:pPr>
      <w:r w:rsidRPr="00CE344A">
        <w:rPr>
          <w:b/>
          <w:bCs/>
        </w:rPr>
        <w:t>July 8:</w:t>
      </w:r>
      <w:r w:rsidRPr="00CE344A">
        <w:t xml:space="preserve"> Last date for listing of external evaluator suggestions submitted to Dean for approval.</w:t>
      </w:r>
    </w:p>
    <w:p w14:paraId="4179DCAF" w14:textId="77777777" w:rsidR="00CE344A" w:rsidRPr="00CE344A" w:rsidRDefault="00CE344A" w:rsidP="00CE344A">
      <w:pPr>
        <w:pStyle w:val="ListParagraph"/>
        <w:numPr>
          <w:ilvl w:val="0"/>
          <w:numId w:val="0"/>
        </w:numPr>
        <w:ind w:left="360"/>
      </w:pPr>
    </w:p>
    <w:p w14:paraId="7B140195" w14:textId="77777777" w:rsidR="00CE344A" w:rsidRPr="005A515A" w:rsidRDefault="00CE344A" w:rsidP="00CE344A">
      <w:pPr>
        <w:pStyle w:val="ListParagraph"/>
        <w:rPr>
          <w:highlight w:val="yellow"/>
        </w:rPr>
      </w:pPr>
      <w:bookmarkStart w:id="0" w:name="_Hlk78274717"/>
      <w:r w:rsidRPr="005A515A">
        <w:rPr>
          <w:b/>
          <w:bCs/>
          <w:highlight w:val="yellow"/>
        </w:rPr>
        <w:lastRenderedPageBreak/>
        <w:t>July 8</w:t>
      </w:r>
      <w:r w:rsidRPr="005A515A">
        <w:rPr>
          <w:highlight w:val="yellow"/>
        </w:rPr>
        <w:t>: Request student feedback reviewer names from candidate</w:t>
      </w:r>
    </w:p>
    <w:p w14:paraId="498DB36E" w14:textId="77777777" w:rsidR="00CE344A" w:rsidRPr="005A515A" w:rsidRDefault="00CE344A" w:rsidP="00CE344A">
      <w:pPr>
        <w:pStyle w:val="ListParagraph"/>
        <w:numPr>
          <w:ilvl w:val="0"/>
          <w:numId w:val="0"/>
        </w:numPr>
        <w:ind w:left="360"/>
        <w:rPr>
          <w:highlight w:val="yellow"/>
        </w:rPr>
      </w:pPr>
    </w:p>
    <w:p w14:paraId="5C295801" w14:textId="77777777" w:rsidR="00CE344A" w:rsidRPr="005A515A" w:rsidRDefault="00CE344A" w:rsidP="00CE344A">
      <w:pPr>
        <w:pStyle w:val="ListParagraph"/>
        <w:numPr>
          <w:ilvl w:val="1"/>
          <w:numId w:val="12"/>
        </w:numPr>
        <w:ind w:left="720"/>
        <w:rPr>
          <w:highlight w:val="yellow"/>
        </w:rPr>
      </w:pPr>
      <w:r w:rsidRPr="005A515A">
        <w:rPr>
          <w:highlight w:val="yellow"/>
        </w:rPr>
        <w:t xml:space="preserve">Candidate provides DH and P&amp;T support </w:t>
      </w:r>
      <w:proofErr w:type="gramStart"/>
      <w:r w:rsidRPr="005A515A">
        <w:rPr>
          <w:highlight w:val="yellow"/>
        </w:rPr>
        <w:t>staff member</w:t>
      </w:r>
      <w:proofErr w:type="gramEnd"/>
      <w:r w:rsidRPr="005A515A">
        <w:rPr>
          <w:highlight w:val="yellow"/>
        </w:rPr>
        <w:t xml:space="preserve"> with two or more names of Penn State faculty members who will serve as student feedback </w:t>
      </w:r>
      <w:proofErr w:type="gramStart"/>
      <w:r w:rsidRPr="005A515A">
        <w:rPr>
          <w:highlight w:val="yellow"/>
        </w:rPr>
        <w:t>reviewer</w:t>
      </w:r>
      <w:proofErr w:type="gramEnd"/>
      <w:r w:rsidRPr="005A515A">
        <w:rPr>
          <w:highlight w:val="yellow"/>
        </w:rPr>
        <w:t xml:space="preserve">/s. This list should be provided to the DH no later than 1-2 weeks </w:t>
      </w:r>
      <w:proofErr w:type="gramStart"/>
      <w:r w:rsidRPr="005A515A">
        <w:rPr>
          <w:highlight w:val="yellow"/>
        </w:rPr>
        <w:t>following</w:t>
      </w:r>
      <w:proofErr w:type="gramEnd"/>
      <w:r w:rsidRPr="005A515A">
        <w:rPr>
          <w:highlight w:val="yellow"/>
        </w:rPr>
        <w:t xml:space="preserve"> the initial meeting. The list can include the DH if the candidate wishes.</w:t>
      </w:r>
    </w:p>
    <w:p w14:paraId="3921FE6C" w14:textId="77777777" w:rsidR="00CE344A" w:rsidRPr="00CE344A" w:rsidRDefault="00CE344A" w:rsidP="00CE344A">
      <w:pPr>
        <w:pStyle w:val="ListParagraph"/>
        <w:numPr>
          <w:ilvl w:val="0"/>
          <w:numId w:val="0"/>
        </w:numPr>
        <w:ind w:left="360"/>
      </w:pPr>
    </w:p>
    <w:p w14:paraId="682A49D4" w14:textId="77777777" w:rsidR="00CE344A" w:rsidRPr="00CE344A" w:rsidRDefault="00CE344A" w:rsidP="00CE344A">
      <w:pPr>
        <w:pStyle w:val="ListParagraph"/>
      </w:pPr>
      <w:r w:rsidRPr="00CE344A">
        <w:rPr>
          <w:rFonts w:eastAsia="Times New Roman"/>
          <w:b/>
          <w:bCs/>
        </w:rPr>
        <w:t>July 15-August 1:</w:t>
      </w:r>
      <w:r w:rsidRPr="00CE344A">
        <w:rPr>
          <w:rFonts w:eastAsia="Times New Roman"/>
        </w:rPr>
        <w:t xml:space="preserve"> </w:t>
      </w:r>
      <w:r w:rsidRPr="00CE344A">
        <w:t>Letters requesting external evaluation are sent out mid-summer, with preference given to July due to College/University deadlines. The letters are sent via email and/or express mail (if requested). A response date would be September 1 (letter dated July 15) or September 15 (letter dated August 1). Requests should be made by August 1 at the latest.</w:t>
      </w:r>
    </w:p>
    <w:p w14:paraId="395F26A1" w14:textId="77777777" w:rsidR="00CE344A" w:rsidRPr="00CE344A" w:rsidRDefault="00CE344A" w:rsidP="00CE344A">
      <w:pPr>
        <w:pStyle w:val="ListParagraph"/>
        <w:numPr>
          <w:ilvl w:val="0"/>
          <w:numId w:val="0"/>
        </w:numPr>
        <w:ind w:left="360"/>
        <w:rPr>
          <w:rFonts w:eastAsia="Times New Roman"/>
        </w:rPr>
      </w:pPr>
    </w:p>
    <w:p w14:paraId="1259B573" w14:textId="77777777" w:rsidR="00CE344A" w:rsidRPr="005A515A" w:rsidRDefault="00CE344A" w:rsidP="00CE344A">
      <w:pPr>
        <w:pStyle w:val="ListParagraph"/>
        <w:rPr>
          <w:highlight w:val="yellow"/>
        </w:rPr>
      </w:pPr>
      <w:r w:rsidRPr="005A515A">
        <w:rPr>
          <w:b/>
          <w:bCs/>
          <w:highlight w:val="yellow"/>
        </w:rPr>
        <w:t>July 22:</w:t>
      </w:r>
      <w:r w:rsidRPr="005A515A">
        <w:rPr>
          <w:highlight w:val="yellow"/>
        </w:rPr>
        <w:t xml:space="preserve"> Finalize student feedback reviewer committee </w:t>
      </w:r>
    </w:p>
    <w:p w14:paraId="1692B0C8" w14:textId="77777777" w:rsidR="00CE344A" w:rsidRPr="005A515A" w:rsidRDefault="00CE344A" w:rsidP="00CE344A">
      <w:pPr>
        <w:pStyle w:val="ListParagraph"/>
        <w:numPr>
          <w:ilvl w:val="1"/>
          <w:numId w:val="13"/>
        </w:numPr>
        <w:ind w:left="720"/>
        <w:rPr>
          <w:highlight w:val="yellow"/>
        </w:rPr>
      </w:pPr>
      <w:r w:rsidRPr="005A515A">
        <w:rPr>
          <w:highlight w:val="yellow"/>
        </w:rPr>
        <w:t xml:space="preserve">DH reviews the list of potential student feedback reviewers provided by the candidate and chooses at least one to serve as a student feedback reviewer. </w:t>
      </w:r>
    </w:p>
    <w:p w14:paraId="14949E62" w14:textId="77777777" w:rsidR="00CE344A" w:rsidRPr="005A515A" w:rsidRDefault="00CE344A" w:rsidP="00CE344A">
      <w:pPr>
        <w:pStyle w:val="ListParagraph"/>
        <w:numPr>
          <w:ilvl w:val="1"/>
          <w:numId w:val="13"/>
        </w:numPr>
        <w:ind w:left="720"/>
        <w:rPr>
          <w:highlight w:val="yellow"/>
        </w:rPr>
      </w:pPr>
      <w:r w:rsidRPr="005A515A">
        <w:rPr>
          <w:highlight w:val="yellow"/>
        </w:rPr>
        <w:t xml:space="preserve">DH reviews the list of departmental P&amp;T committee members and chooses one member to serve as a student feedback reviewer. </w:t>
      </w:r>
    </w:p>
    <w:p w14:paraId="248CD225" w14:textId="77777777" w:rsidR="00CE344A" w:rsidRPr="005A515A" w:rsidRDefault="00CE344A" w:rsidP="00CE344A">
      <w:pPr>
        <w:pStyle w:val="ListParagraph"/>
        <w:numPr>
          <w:ilvl w:val="1"/>
          <w:numId w:val="13"/>
        </w:numPr>
        <w:ind w:left="720"/>
        <w:rPr>
          <w:highlight w:val="yellow"/>
        </w:rPr>
      </w:pPr>
      <w:r w:rsidRPr="005A515A">
        <w:rPr>
          <w:highlight w:val="yellow"/>
        </w:rPr>
        <w:t>DH advises these individuals of their upcoming roles and that they will receive the charge on August 19.</w:t>
      </w:r>
    </w:p>
    <w:p w14:paraId="4966A64A" w14:textId="77777777" w:rsidR="00CE344A" w:rsidRPr="00CE344A" w:rsidRDefault="00CE344A" w:rsidP="00CE344A">
      <w:pPr>
        <w:pStyle w:val="ListParagraph"/>
        <w:numPr>
          <w:ilvl w:val="0"/>
          <w:numId w:val="0"/>
        </w:numPr>
        <w:ind w:left="360"/>
        <w:rPr>
          <w:b/>
          <w:bCs/>
        </w:rPr>
      </w:pPr>
    </w:p>
    <w:p w14:paraId="02063E5A" w14:textId="77777777" w:rsidR="00CE344A" w:rsidRPr="00CE344A" w:rsidRDefault="00CE344A" w:rsidP="00CE344A">
      <w:pPr>
        <w:pStyle w:val="ListParagraph"/>
        <w:rPr>
          <w:rFonts w:eastAsia="Times New Roman"/>
        </w:rPr>
      </w:pPr>
      <w:r w:rsidRPr="00CE344A">
        <w:rPr>
          <w:rFonts w:eastAsia="Times New Roman"/>
          <w:b/>
          <w:bCs/>
        </w:rPr>
        <w:t>August 16:</w:t>
      </w:r>
      <w:r w:rsidRPr="00CE344A">
        <w:rPr>
          <w:rFonts w:eastAsia="Times New Roman"/>
        </w:rPr>
        <w:t xml:space="preserve"> first draft of the material for the three sections (Teaching, Research, and Service) should be entered into Activity Insight for review. OPTIONAL - John and Nicola can review the draft. </w:t>
      </w:r>
    </w:p>
    <w:p w14:paraId="4492B187" w14:textId="77777777" w:rsidR="00CE344A" w:rsidRPr="00CE344A" w:rsidRDefault="00CE344A" w:rsidP="00CE344A">
      <w:pPr>
        <w:pStyle w:val="ListParagraph"/>
        <w:numPr>
          <w:ilvl w:val="0"/>
          <w:numId w:val="0"/>
        </w:numPr>
        <w:ind w:left="360"/>
        <w:rPr>
          <w:rFonts w:eastAsia="Times New Roman"/>
        </w:rPr>
      </w:pPr>
    </w:p>
    <w:p w14:paraId="4AB14FAD" w14:textId="31E9FEDD" w:rsidR="00CE344A" w:rsidRPr="00CE344A" w:rsidRDefault="00CE344A" w:rsidP="00CE344A">
      <w:pPr>
        <w:pStyle w:val="ListParagraph"/>
        <w:rPr>
          <w:rFonts w:eastAsia="Times New Roman"/>
        </w:rPr>
      </w:pPr>
      <w:r w:rsidRPr="00CE344A">
        <w:rPr>
          <w:rFonts w:eastAsia="Times New Roman"/>
          <w:b/>
          <w:bCs/>
        </w:rPr>
        <w:t>August 19:</w:t>
      </w:r>
      <w:r w:rsidRPr="00CE344A">
        <w:rPr>
          <w:rFonts w:eastAsia="Times New Roman"/>
        </w:rPr>
        <w:t xml:space="preserve"> Departments send names and titles of Dept P&amp;T Committee members</w:t>
      </w:r>
      <w:r w:rsidR="00915290">
        <w:rPr>
          <w:rFonts w:eastAsia="Times New Roman"/>
        </w:rPr>
        <w:t xml:space="preserve"> and </w:t>
      </w:r>
      <w:r w:rsidRPr="00CE344A">
        <w:rPr>
          <w:rFonts w:eastAsia="Times New Roman"/>
        </w:rPr>
        <w:t>updated P&amp;T Criteria and Procedures for Selecting Committee Members to John and Nicola</w:t>
      </w:r>
    </w:p>
    <w:p w14:paraId="0F4A8335" w14:textId="77777777" w:rsidR="00CE344A" w:rsidRPr="00CE344A" w:rsidRDefault="00CE344A" w:rsidP="00CE344A">
      <w:pPr>
        <w:pStyle w:val="ListParagraph"/>
        <w:numPr>
          <w:ilvl w:val="0"/>
          <w:numId w:val="0"/>
        </w:numPr>
        <w:ind w:left="360"/>
        <w:rPr>
          <w:b/>
          <w:bCs/>
        </w:rPr>
      </w:pPr>
    </w:p>
    <w:p w14:paraId="38983630" w14:textId="77777777" w:rsidR="00CE344A" w:rsidRPr="005A515A" w:rsidRDefault="00CE344A" w:rsidP="00CE344A">
      <w:pPr>
        <w:pStyle w:val="ListParagraph"/>
        <w:rPr>
          <w:rFonts w:eastAsia="Times New Roman"/>
          <w:highlight w:val="yellow"/>
        </w:rPr>
      </w:pPr>
      <w:bookmarkStart w:id="1" w:name="_Hlk520125478"/>
      <w:r w:rsidRPr="005A515A">
        <w:rPr>
          <w:rFonts w:eastAsia="Times New Roman"/>
          <w:b/>
          <w:bCs/>
          <w:highlight w:val="yellow"/>
        </w:rPr>
        <w:t xml:space="preserve">August 19: </w:t>
      </w:r>
      <w:r w:rsidRPr="005A515A">
        <w:rPr>
          <w:rFonts w:eastAsia="Times New Roman"/>
          <w:highlight w:val="yellow"/>
        </w:rPr>
        <w:t>DH charges the members of the student feedback review committee via email (template email provided). The P&amp;T support staff member provides them with quantitative and qualitative student feedback from SEEQ/SRTE responses across the courses taught during the review period. This information should be provided to the committee via a secure Teams/Sharepoint/One Drive site. Reviewers are charged with:</w:t>
      </w:r>
    </w:p>
    <w:p w14:paraId="4263902D" w14:textId="77777777" w:rsidR="00CE344A" w:rsidRPr="005A515A" w:rsidRDefault="00CE344A" w:rsidP="00CE344A">
      <w:pPr>
        <w:pStyle w:val="ListParagraph"/>
        <w:numPr>
          <w:ilvl w:val="0"/>
          <w:numId w:val="14"/>
        </w:numPr>
        <w:ind w:left="720"/>
        <w:rPr>
          <w:rFonts w:eastAsia="Times New Roman"/>
          <w:highlight w:val="yellow"/>
        </w:rPr>
      </w:pPr>
      <w:r w:rsidRPr="005A515A">
        <w:rPr>
          <w:rFonts w:eastAsia="Times New Roman"/>
          <w:highlight w:val="yellow"/>
        </w:rPr>
        <w:t>Examining student feedback and writing a report of no more than 750 words describing insights about the candidate’s teaching effectiveness derived from the above-mentioned feedback. The report must be submitted to the DH by no later than September 24</w:t>
      </w:r>
    </w:p>
    <w:p w14:paraId="009EE5CB" w14:textId="77777777" w:rsidR="00CE344A" w:rsidRPr="005A515A" w:rsidRDefault="00CE344A" w:rsidP="00CE344A">
      <w:pPr>
        <w:pStyle w:val="ListParagraph"/>
        <w:numPr>
          <w:ilvl w:val="0"/>
          <w:numId w:val="14"/>
        </w:numPr>
        <w:ind w:left="720"/>
        <w:rPr>
          <w:rFonts w:eastAsia="Times New Roman"/>
          <w:highlight w:val="yellow"/>
        </w:rPr>
      </w:pPr>
      <w:r w:rsidRPr="005A515A">
        <w:rPr>
          <w:rFonts w:eastAsia="Times New Roman"/>
          <w:highlight w:val="yellow"/>
        </w:rPr>
        <w:t>As applicable, reviewers should incorporate attention to the elements of teaching effective course design, effective instruction, inclusive and ethical pedagogy, reflective and evolving practice</w:t>
      </w:r>
    </w:p>
    <w:p w14:paraId="6AE24F3F" w14:textId="77777777" w:rsidR="00CE344A" w:rsidRPr="005A515A" w:rsidRDefault="00CE344A" w:rsidP="00CE344A">
      <w:pPr>
        <w:pStyle w:val="ListParagraph"/>
        <w:numPr>
          <w:ilvl w:val="0"/>
          <w:numId w:val="14"/>
        </w:numPr>
        <w:ind w:left="720"/>
        <w:rPr>
          <w:rFonts w:eastAsia="Times New Roman"/>
          <w:highlight w:val="yellow"/>
        </w:rPr>
      </w:pPr>
      <w:r w:rsidRPr="005A515A">
        <w:rPr>
          <w:rFonts w:eastAsia="Times New Roman"/>
          <w:highlight w:val="yellow"/>
        </w:rPr>
        <w:t>Note: Reviewers are advised to consult with the Schreyer Institute for Teaching Effectiveness for guidance for how to interpret student feedback</w:t>
      </w:r>
    </w:p>
    <w:p w14:paraId="07070E11" w14:textId="77777777" w:rsidR="00CE344A" w:rsidRPr="00CE344A" w:rsidRDefault="00CE344A" w:rsidP="00CE344A">
      <w:pPr>
        <w:pStyle w:val="ListParagraph"/>
        <w:numPr>
          <w:ilvl w:val="0"/>
          <w:numId w:val="0"/>
        </w:numPr>
        <w:ind w:left="360"/>
        <w:rPr>
          <w:rFonts w:eastAsia="Times New Roman"/>
        </w:rPr>
      </w:pPr>
    </w:p>
    <w:bookmarkEnd w:id="1"/>
    <w:p w14:paraId="34B349AA" w14:textId="77777777" w:rsidR="00CE344A" w:rsidRPr="00CE344A" w:rsidRDefault="00CE344A" w:rsidP="00CE344A">
      <w:pPr>
        <w:pStyle w:val="ListParagraph"/>
        <w:rPr>
          <w:rFonts w:eastAsia="Times New Roman"/>
        </w:rPr>
      </w:pPr>
      <w:r w:rsidRPr="00CE344A">
        <w:rPr>
          <w:rFonts w:eastAsia="Times New Roman"/>
          <w:b/>
          <w:bCs/>
        </w:rPr>
        <w:t xml:space="preserve">August 25: </w:t>
      </w:r>
      <w:r w:rsidRPr="00CE344A">
        <w:rPr>
          <w:rFonts w:eastAsia="Times New Roman"/>
        </w:rPr>
        <w:t>DH and/or P&amp;T support staff coordinates dates/times for peer evaluations to be conducted during the semester for relevant faculty members, per the EMS “Peer Teaching Evaluations for Tenure and/or Promotion” guidelines.</w:t>
      </w:r>
    </w:p>
    <w:bookmarkEnd w:id="0"/>
    <w:p w14:paraId="5D1DCE08" w14:textId="77777777" w:rsidR="00CE344A" w:rsidRPr="00CE344A" w:rsidRDefault="00CE344A" w:rsidP="00CE344A">
      <w:pPr>
        <w:pStyle w:val="ListParagraph"/>
        <w:numPr>
          <w:ilvl w:val="0"/>
          <w:numId w:val="0"/>
        </w:numPr>
        <w:ind w:left="360"/>
        <w:rPr>
          <w:b/>
          <w:bCs/>
        </w:rPr>
      </w:pPr>
    </w:p>
    <w:p w14:paraId="5B75E97D" w14:textId="77777777" w:rsidR="00CE344A" w:rsidRPr="00CE344A" w:rsidRDefault="00CE344A" w:rsidP="00CE344A">
      <w:pPr>
        <w:pStyle w:val="ListParagraph"/>
        <w:rPr>
          <w:rFonts w:eastAsia="Times New Roman"/>
        </w:rPr>
      </w:pPr>
      <w:bookmarkStart w:id="2" w:name="_Hlk78274814"/>
      <w:r w:rsidRPr="00CE344A">
        <w:rPr>
          <w:rFonts w:eastAsia="Times New Roman"/>
          <w:b/>
          <w:bCs/>
        </w:rPr>
        <w:t>September 1:</w:t>
      </w:r>
      <w:r w:rsidRPr="00CE344A">
        <w:rPr>
          <w:rFonts w:eastAsia="Times New Roman"/>
        </w:rPr>
        <w:t xml:space="preserve"> </w:t>
      </w:r>
      <w:proofErr w:type="gramStart"/>
      <w:r w:rsidRPr="00CE344A">
        <w:rPr>
          <w:rFonts w:eastAsia="Times New Roman"/>
        </w:rPr>
        <w:t>a first</w:t>
      </w:r>
      <w:proofErr w:type="gramEnd"/>
      <w:r w:rsidRPr="00CE344A">
        <w:rPr>
          <w:rFonts w:eastAsia="Times New Roman"/>
        </w:rPr>
        <w:t xml:space="preserve"> draft of the Narrative Statement and </w:t>
      </w:r>
      <w:proofErr w:type="gramStart"/>
      <w:r w:rsidRPr="00CE344A">
        <w:rPr>
          <w:rFonts w:eastAsia="Times New Roman"/>
        </w:rPr>
        <w:t>a first</w:t>
      </w:r>
      <w:proofErr w:type="gramEnd"/>
      <w:r w:rsidRPr="00CE344A">
        <w:rPr>
          <w:rFonts w:eastAsia="Times New Roman"/>
        </w:rPr>
        <w:t xml:space="preserve"> draft of the optional Teaching Portfolio (if candidate wishes to submit one) are sent to P&amp;T support staff.</w:t>
      </w:r>
    </w:p>
    <w:bookmarkEnd w:id="2"/>
    <w:p w14:paraId="558B3F6B" w14:textId="77777777" w:rsidR="00CE344A" w:rsidRPr="00CE344A" w:rsidRDefault="00CE344A" w:rsidP="00CE344A">
      <w:pPr>
        <w:pStyle w:val="ListParagraph"/>
        <w:numPr>
          <w:ilvl w:val="0"/>
          <w:numId w:val="0"/>
        </w:numPr>
        <w:ind w:left="360"/>
      </w:pPr>
    </w:p>
    <w:p w14:paraId="51BD164D" w14:textId="77777777" w:rsidR="00C62953" w:rsidRDefault="00CE344A" w:rsidP="00C62953">
      <w:pPr>
        <w:pStyle w:val="ListParagraph"/>
        <w:rPr>
          <w:rFonts w:eastAsia="Times New Roman"/>
        </w:rPr>
      </w:pPr>
      <w:bookmarkStart w:id="3" w:name="_Hlk78274831"/>
      <w:r w:rsidRPr="00CE344A">
        <w:rPr>
          <w:rFonts w:eastAsia="Times New Roman"/>
          <w:b/>
          <w:bCs/>
        </w:rPr>
        <w:t>Mid to End of September:</w:t>
      </w:r>
      <w:r w:rsidRPr="00CE344A">
        <w:rPr>
          <w:rFonts w:eastAsia="Times New Roman"/>
        </w:rPr>
        <w:t xml:space="preserve"> VPFA’s office holds their annual P&amp;T Workshop.</w:t>
      </w:r>
    </w:p>
    <w:p w14:paraId="5E0D65A2" w14:textId="77777777" w:rsidR="00C62953" w:rsidRPr="00C62953" w:rsidRDefault="00C62953" w:rsidP="00C62953">
      <w:pPr>
        <w:pStyle w:val="ListParagraph"/>
        <w:numPr>
          <w:ilvl w:val="0"/>
          <w:numId w:val="0"/>
        </w:numPr>
        <w:ind w:left="360"/>
        <w:rPr>
          <w:rFonts w:eastAsia="Times New Roman"/>
          <w:b/>
          <w:bCs/>
        </w:rPr>
      </w:pPr>
    </w:p>
    <w:p w14:paraId="035CC80A" w14:textId="5AC8504A" w:rsidR="00BB0414" w:rsidRPr="00C62953" w:rsidRDefault="00256B33" w:rsidP="00C62953">
      <w:pPr>
        <w:pStyle w:val="ListParagraph"/>
        <w:rPr>
          <w:rFonts w:eastAsia="Times New Roman"/>
        </w:rPr>
      </w:pPr>
      <w:r w:rsidRPr="00C62953">
        <w:rPr>
          <w:rFonts w:eastAsia="Times New Roman"/>
          <w:b/>
          <w:bCs/>
        </w:rPr>
        <w:t xml:space="preserve">September 15: </w:t>
      </w:r>
      <w:r w:rsidR="0019509E" w:rsidRPr="00CE344A">
        <w:t xml:space="preserve">DH reviews dossier and Narrative Statement for content, corrections, etc. P&amp;T support staff member handles editorial changes. </w:t>
      </w:r>
    </w:p>
    <w:p w14:paraId="5FB88ED5" w14:textId="77777777" w:rsidR="0019509E" w:rsidRPr="0019509E" w:rsidRDefault="0019509E" w:rsidP="00BB0414">
      <w:pPr>
        <w:pStyle w:val="ListParagraph"/>
        <w:numPr>
          <w:ilvl w:val="0"/>
          <w:numId w:val="0"/>
        </w:numPr>
        <w:ind w:left="360"/>
        <w:rPr>
          <w:rFonts w:eastAsia="Times New Roman"/>
          <w:b/>
          <w:bCs/>
        </w:rPr>
      </w:pPr>
    </w:p>
    <w:p w14:paraId="2DB8FCD8" w14:textId="2FB382FE" w:rsidR="00CE344A" w:rsidRPr="00CE344A" w:rsidRDefault="00CE344A" w:rsidP="00CE344A">
      <w:pPr>
        <w:pStyle w:val="ListParagraph"/>
      </w:pPr>
      <w:r w:rsidRPr="00CE344A">
        <w:rPr>
          <w:rFonts w:eastAsia="Times New Roman"/>
          <w:b/>
          <w:bCs/>
        </w:rPr>
        <w:t xml:space="preserve">September 24: </w:t>
      </w:r>
      <w:r w:rsidRPr="00CE344A">
        <w:rPr>
          <w:rFonts w:eastAsia="Times New Roman"/>
        </w:rPr>
        <w:t xml:space="preserve">final draft of the Narrative Statement and a final draft of the optional Teaching Portfolio are sent to P&amp;T support staff. </w:t>
      </w:r>
    </w:p>
    <w:p w14:paraId="2CC8A969" w14:textId="77777777" w:rsidR="00CE344A" w:rsidRPr="00CE344A" w:rsidRDefault="00CE344A" w:rsidP="00CE344A">
      <w:pPr>
        <w:pStyle w:val="ListParagraph"/>
        <w:numPr>
          <w:ilvl w:val="0"/>
          <w:numId w:val="0"/>
        </w:numPr>
        <w:ind w:left="360"/>
        <w:rPr>
          <w:rFonts w:eastAsia="Times New Roman"/>
        </w:rPr>
      </w:pPr>
    </w:p>
    <w:p w14:paraId="2917EACD" w14:textId="77777777" w:rsidR="00CE344A" w:rsidRPr="009C727C" w:rsidRDefault="00CE344A" w:rsidP="00CE344A">
      <w:pPr>
        <w:pStyle w:val="ListParagraph"/>
        <w:rPr>
          <w:highlight w:val="yellow"/>
        </w:rPr>
      </w:pPr>
      <w:r w:rsidRPr="009C727C">
        <w:rPr>
          <w:rFonts w:eastAsia="Times New Roman"/>
          <w:b/>
          <w:bCs/>
          <w:highlight w:val="yellow"/>
        </w:rPr>
        <w:t>September 24:</w:t>
      </w:r>
      <w:r w:rsidRPr="009C727C">
        <w:rPr>
          <w:rFonts w:eastAsia="Times New Roman"/>
          <w:highlight w:val="yellow"/>
        </w:rPr>
        <w:t xml:space="preserve"> S</w:t>
      </w:r>
      <w:r w:rsidRPr="009C727C">
        <w:rPr>
          <w:highlight w:val="yellow"/>
        </w:rPr>
        <w:t>tudent feedback review reports are due to the DH. As they are received, the DH forwards them to P&amp;T support staff for inclusion in the dossier and to the candidate for their review. If a candidate perceives that the report inadequately represents their teaching effectiveness based on student feedback, the candidate may revise their narrative statement to address the perceived discrepancy.</w:t>
      </w:r>
    </w:p>
    <w:bookmarkEnd w:id="3"/>
    <w:p w14:paraId="15978328" w14:textId="77777777" w:rsidR="00CE344A" w:rsidRPr="00CE344A" w:rsidRDefault="00CE344A" w:rsidP="00CE344A">
      <w:pPr>
        <w:pStyle w:val="ListParagraph"/>
        <w:numPr>
          <w:ilvl w:val="0"/>
          <w:numId w:val="0"/>
        </w:numPr>
        <w:ind w:left="360"/>
      </w:pPr>
    </w:p>
    <w:p w14:paraId="708F5059" w14:textId="001FA0F9" w:rsidR="00CE344A" w:rsidRPr="00CE344A" w:rsidRDefault="00CE344A" w:rsidP="00CE344A">
      <w:pPr>
        <w:pStyle w:val="ListParagraph"/>
      </w:pPr>
      <w:bookmarkStart w:id="4" w:name="_Hlk520125580"/>
      <w:r w:rsidRPr="00CE344A">
        <w:rPr>
          <w:rFonts w:eastAsia="Times New Roman"/>
          <w:b/>
          <w:bCs/>
        </w:rPr>
        <w:t xml:space="preserve">September 28: </w:t>
      </w:r>
      <w:r w:rsidRPr="00CE344A">
        <w:rPr>
          <w:rFonts w:eastAsia="Times New Roman"/>
        </w:rPr>
        <w:t xml:space="preserve">final draft of the </w:t>
      </w:r>
      <w:r w:rsidR="000236EC">
        <w:rPr>
          <w:rFonts w:eastAsia="Times New Roman"/>
        </w:rPr>
        <w:t>dossier</w:t>
      </w:r>
      <w:r w:rsidRPr="00CE344A">
        <w:rPr>
          <w:rFonts w:eastAsia="Times New Roman"/>
        </w:rPr>
        <w:t xml:space="preserve"> </w:t>
      </w:r>
      <w:r w:rsidR="002C2EF1">
        <w:rPr>
          <w:rFonts w:eastAsia="Times New Roman"/>
        </w:rPr>
        <w:t>submitted</w:t>
      </w:r>
      <w:r w:rsidRPr="00CE344A">
        <w:rPr>
          <w:rFonts w:eastAsia="Times New Roman"/>
        </w:rPr>
        <w:t xml:space="preserve"> for review (or word document submitted). </w:t>
      </w:r>
      <w:r w:rsidR="0019509E">
        <w:rPr>
          <w:rFonts w:eastAsia="Times New Roman"/>
        </w:rPr>
        <w:t xml:space="preserve">The student feedback review should be included. </w:t>
      </w:r>
      <w:r w:rsidRPr="00CE344A">
        <w:rPr>
          <w:rFonts w:eastAsia="Times New Roman"/>
        </w:rPr>
        <w:t xml:space="preserve">OPTIONAL - John and Nicola review the draft.  </w:t>
      </w:r>
    </w:p>
    <w:p w14:paraId="450A56B9" w14:textId="77777777" w:rsidR="00CE344A" w:rsidRPr="00CE344A" w:rsidRDefault="00CE344A" w:rsidP="00CE344A">
      <w:pPr>
        <w:pStyle w:val="ListParagraph"/>
        <w:numPr>
          <w:ilvl w:val="0"/>
          <w:numId w:val="0"/>
        </w:numPr>
        <w:ind w:left="360"/>
        <w:rPr>
          <w:rFonts w:eastAsia="Times New Roman"/>
        </w:rPr>
      </w:pPr>
    </w:p>
    <w:p w14:paraId="0681297F" w14:textId="77777777" w:rsidR="00CE344A" w:rsidRPr="00CE344A" w:rsidRDefault="00CE344A" w:rsidP="00CE344A">
      <w:pPr>
        <w:pStyle w:val="ListParagraph"/>
        <w:rPr>
          <w:rFonts w:eastAsia="Times New Roman"/>
        </w:rPr>
      </w:pPr>
      <w:bookmarkStart w:id="5" w:name="_Hlk520125624"/>
      <w:bookmarkEnd w:id="4"/>
      <w:r w:rsidRPr="00CE344A">
        <w:rPr>
          <w:rFonts w:eastAsia="Times New Roman"/>
          <w:b/>
          <w:bCs/>
        </w:rPr>
        <w:t>October 1:</w:t>
      </w:r>
      <w:r w:rsidRPr="00CE344A">
        <w:rPr>
          <w:rFonts w:eastAsia="Times New Roman"/>
        </w:rPr>
        <w:t xml:space="preserve"> All promotion and tenure review committees and procedures established.</w:t>
      </w:r>
    </w:p>
    <w:p w14:paraId="2421A0B1" w14:textId="77777777" w:rsidR="00CE344A" w:rsidRPr="00CE344A" w:rsidRDefault="00CE344A" w:rsidP="00CE344A">
      <w:pPr>
        <w:pStyle w:val="ListParagraph"/>
        <w:numPr>
          <w:ilvl w:val="0"/>
          <w:numId w:val="0"/>
        </w:numPr>
        <w:ind w:left="360"/>
        <w:rPr>
          <w:rFonts w:eastAsia="Times New Roman"/>
          <w:b/>
          <w:bCs/>
        </w:rPr>
      </w:pPr>
    </w:p>
    <w:p w14:paraId="391E6F92" w14:textId="77777777" w:rsidR="00CE344A" w:rsidRPr="00CE344A" w:rsidRDefault="00CE344A" w:rsidP="00CE344A">
      <w:pPr>
        <w:pStyle w:val="ListParagraph"/>
      </w:pPr>
      <w:r w:rsidRPr="00CE344A">
        <w:rPr>
          <w:b/>
          <w:bCs/>
        </w:rPr>
        <w:t>October 7:</w:t>
      </w:r>
      <w:r w:rsidRPr="00CE344A">
        <w:t xml:space="preserve"> MANDATORY - Send final draft of COMPLETE dossier including P&amp;T form/s, Narrative Statement, student feedback review report, external letters, etc., to John and Nicola for final review. Note: this MUST be done BEFORE passing to the first review level.</w:t>
      </w:r>
    </w:p>
    <w:p w14:paraId="5FAB175B" w14:textId="77777777" w:rsidR="00CE344A" w:rsidRPr="00CE344A" w:rsidRDefault="00CE344A" w:rsidP="00CE344A">
      <w:pPr>
        <w:pStyle w:val="ListParagraph"/>
        <w:numPr>
          <w:ilvl w:val="0"/>
          <w:numId w:val="0"/>
        </w:numPr>
        <w:ind w:left="360"/>
      </w:pPr>
    </w:p>
    <w:p w14:paraId="41ABE203" w14:textId="77777777" w:rsidR="00CE344A" w:rsidRPr="00CE344A" w:rsidRDefault="00CE344A" w:rsidP="00CE344A">
      <w:pPr>
        <w:pStyle w:val="ListParagraph"/>
        <w:rPr>
          <w:rFonts w:eastAsia="Times New Roman"/>
        </w:rPr>
      </w:pPr>
      <w:r w:rsidRPr="00CE344A">
        <w:rPr>
          <w:rFonts w:eastAsia="Times New Roman"/>
          <w:b/>
          <w:bCs/>
        </w:rPr>
        <w:t>October 18:</w:t>
      </w:r>
      <w:r w:rsidRPr="00CE344A">
        <w:rPr>
          <w:rFonts w:eastAsia="Times New Roman"/>
        </w:rPr>
        <w:t xml:space="preserve"> obtain candidate signature on final version of dossier plus optional Teaching Portfolio and optional raw data for student feedback (the Teaching Portfolio and raw student feedback data can both be included in the supplemental materials) BEFORE the dossier is passed to the first review level – the Department P&amp;T Committee – typically via PTORP.</w:t>
      </w:r>
    </w:p>
    <w:p w14:paraId="7A0A72C4" w14:textId="77777777" w:rsidR="00CE344A" w:rsidRPr="00CE344A" w:rsidRDefault="00CE344A" w:rsidP="00CE344A">
      <w:pPr>
        <w:pStyle w:val="ListParagraph"/>
        <w:numPr>
          <w:ilvl w:val="0"/>
          <w:numId w:val="0"/>
        </w:numPr>
        <w:ind w:left="360"/>
      </w:pPr>
    </w:p>
    <w:p w14:paraId="7DE1B5B2" w14:textId="77777777" w:rsidR="00CE344A" w:rsidRPr="00CE344A" w:rsidRDefault="00CE344A" w:rsidP="00CE344A">
      <w:pPr>
        <w:pStyle w:val="ListParagraph"/>
        <w:rPr>
          <w:rFonts w:eastAsia="Times New Roman"/>
        </w:rPr>
      </w:pPr>
      <w:r w:rsidRPr="00CE344A">
        <w:rPr>
          <w:rFonts w:eastAsia="Times New Roman"/>
          <w:b/>
          <w:bCs/>
        </w:rPr>
        <w:t>No later than November 5:</w:t>
      </w:r>
      <w:r w:rsidRPr="00CE344A">
        <w:rPr>
          <w:rFonts w:eastAsia="Times New Roman"/>
        </w:rPr>
        <w:t xml:space="preserve"> Department P&amp;T Committee reviews dossier and prepares committee letter.</w:t>
      </w:r>
    </w:p>
    <w:p w14:paraId="57046E77" w14:textId="77777777" w:rsidR="00CE344A" w:rsidRPr="00CE344A" w:rsidRDefault="00CE344A" w:rsidP="00CE344A">
      <w:pPr>
        <w:pStyle w:val="ListParagraph"/>
        <w:numPr>
          <w:ilvl w:val="0"/>
          <w:numId w:val="0"/>
        </w:numPr>
        <w:ind w:left="360"/>
        <w:rPr>
          <w:rFonts w:eastAsia="Times New Roman"/>
        </w:rPr>
      </w:pPr>
    </w:p>
    <w:p w14:paraId="600EAE5C" w14:textId="77777777" w:rsidR="00CE344A" w:rsidRPr="00CE344A" w:rsidRDefault="00CE344A" w:rsidP="00CE344A">
      <w:pPr>
        <w:pStyle w:val="ListParagraph"/>
        <w:rPr>
          <w:rFonts w:eastAsia="Times New Roman"/>
        </w:rPr>
      </w:pPr>
      <w:r w:rsidRPr="00CE344A">
        <w:rPr>
          <w:rFonts w:eastAsia="Times New Roman"/>
          <w:b/>
          <w:bCs/>
        </w:rPr>
        <w:lastRenderedPageBreak/>
        <w:t xml:space="preserve">November 30: </w:t>
      </w:r>
      <w:r w:rsidRPr="00CE344A">
        <w:rPr>
          <w:rFonts w:eastAsia="Times New Roman"/>
        </w:rPr>
        <w:t>Dossier ready for DH review and DH letter preparation.</w:t>
      </w:r>
      <w:bookmarkStart w:id="6" w:name="_Hlk169763665"/>
    </w:p>
    <w:bookmarkEnd w:id="6"/>
    <w:p w14:paraId="2E43E52D" w14:textId="77777777" w:rsidR="00CE344A" w:rsidRPr="00CE344A" w:rsidRDefault="00CE344A" w:rsidP="00CE344A">
      <w:pPr>
        <w:pStyle w:val="ListParagraph"/>
        <w:numPr>
          <w:ilvl w:val="0"/>
          <w:numId w:val="0"/>
        </w:numPr>
        <w:ind w:left="360"/>
        <w:rPr>
          <w:rFonts w:eastAsia="Times New Roman"/>
        </w:rPr>
      </w:pPr>
    </w:p>
    <w:p w14:paraId="7DBBBC72" w14:textId="77777777" w:rsidR="00CE344A" w:rsidRPr="00CE344A" w:rsidRDefault="00CE344A" w:rsidP="00CE344A">
      <w:pPr>
        <w:pStyle w:val="ListParagraph"/>
        <w:rPr>
          <w:rFonts w:eastAsia="Times New Roman"/>
        </w:rPr>
      </w:pPr>
      <w:r w:rsidRPr="00CE344A">
        <w:rPr>
          <w:rFonts w:eastAsia="Times New Roman"/>
          <w:b/>
          <w:bCs/>
        </w:rPr>
        <w:t xml:space="preserve">December 10: </w:t>
      </w:r>
      <w:r w:rsidRPr="00CE344A">
        <w:rPr>
          <w:rFonts w:eastAsia="Times New Roman"/>
        </w:rPr>
        <w:t>Dean charges College P&amp;T Committee</w:t>
      </w:r>
    </w:p>
    <w:p w14:paraId="26395E19" w14:textId="77777777" w:rsidR="00CE344A" w:rsidRPr="00CE344A" w:rsidRDefault="00CE344A" w:rsidP="00CE344A">
      <w:pPr>
        <w:pStyle w:val="ListParagraph"/>
        <w:numPr>
          <w:ilvl w:val="0"/>
          <w:numId w:val="0"/>
        </w:numPr>
        <w:ind w:left="360"/>
        <w:rPr>
          <w:rFonts w:eastAsia="Times New Roman"/>
          <w:b/>
          <w:bCs/>
        </w:rPr>
      </w:pPr>
    </w:p>
    <w:p w14:paraId="01DBA227" w14:textId="77777777" w:rsidR="00CE344A" w:rsidRPr="00CE344A" w:rsidRDefault="00CE344A" w:rsidP="00CE344A">
      <w:pPr>
        <w:pStyle w:val="ListParagraph"/>
        <w:rPr>
          <w:rFonts w:eastAsia="Times New Roman"/>
        </w:rPr>
      </w:pPr>
      <w:r w:rsidRPr="00CE344A">
        <w:rPr>
          <w:rFonts w:eastAsia="Times New Roman"/>
          <w:b/>
          <w:bCs/>
        </w:rPr>
        <w:t>December 20:</w:t>
      </w:r>
      <w:r w:rsidRPr="00CE344A">
        <w:rPr>
          <w:rFonts w:eastAsia="Times New Roman"/>
        </w:rPr>
        <w:t xml:space="preserve"> final version of dossier with DH letter is given back to P&amp;T support staff for preparation of submission to Dean’s Office.</w:t>
      </w:r>
    </w:p>
    <w:p w14:paraId="61E86711" w14:textId="77777777" w:rsidR="00CE344A" w:rsidRPr="00CE344A" w:rsidRDefault="00CE344A" w:rsidP="00CE344A">
      <w:pPr>
        <w:pStyle w:val="ListParagraph"/>
        <w:numPr>
          <w:ilvl w:val="0"/>
          <w:numId w:val="0"/>
        </w:numPr>
        <w:ind w:left="360"/>
        <w:rPr>
          <w:rFonts w:eastAsia="Times New Roman"/>
        </w:rPr>
      </w:pPr>
    </w:p>
    <w:p w14:paraId="2BC6DA29" w14:textId="77777777" w:rsidR="00CE344A" w:rsidRPr="00CE344A" w:rsidRDefault="00CE344A" w:rsidP="00CE344A">
      <w:pPr>
        <w:pStyle w:val="ListParagraph"/>
        <w:rPr>
          <w:rFonts w:eastAsia="Times New Roman"/>
        </w:rPr>
      </w:pPr>
      <w:r w:rsidRPr="00CE344A">
        <w:rPr>
          <w:rFonts w:eastAsia="Times New Roman"/>
          <w:b/>
          <w:bCs/>
        </w:rPr>
        <w:t xml:space="preserve">First Workday in January: </w:t>
      </w:r>
      <w:r w:rsidRPr="00CE344A">
        <w:rPr>
          <w:rFonts w:eastAsia="Times New Roman"/>
        </w:rPr>
        <w:t>4</w:t>
      </w:r>
      <w:r w:rsidRPr="00CE344A">
        <w:rPr>
          <w:rFonts w:eastAsia="Times New Roman"/>
          <w:vertAlign w:val="superscript"/>
        </w:rPr>
        <w:t>th</w:t>
      </w:r>
      <w:r w:rsidRPr="00CE344A">
        <w:rPr>
          <w:rFonts w:eastAsia="Times New Roman"/>
        </w:rPr>
        <w:t xml:space="preserve"> Year, 6</w:t>
      </w:r>
      <w:r w:rsidRPr="00CE344A">
        <w:rPr>
          <w:rFonts w:eastAsia="Times New Roman"/>
          <w:vertAlign w:val="superscript"/>
        </w:rPr>
        <w:t>th</w:t>
      </w:r>
      <w:r w:rsidRPr="00CE344A">
        <w:rPr>
          <w:rFonts w:eastAsia="Times New Roman"/>
        </w:rPr>
        <w:t xml:space="preserve"> Year, and Promotion to Professor dossiers due to Dean’s Office and submitted via PTORP.</w:t>
      </w:r>
    </w:p>
    <w:p w14:paraId="06AC1F5B" w14:textId="77777777" w:rsidR="00CE344A" w:rsidRPr="00CE344A" w:rsidRDefault="00CE344A" w:rsidP="00CE344A">
      <w:pPr>
        <w:pStyle w:val="ListParagraph"/>
        <w:numPr>
          <w:ilvl w:val="0"/>
          <w:numId w:val="0"/>
        </w:numPr>
        <w:ind w:left="360"/>
        <w:rPr>
          <w:rFonts w:eastAsia="Times New Roman"/>
        </w:rPr>
      </w:pPr>
    </w:p>
    <w:p w14:paraId="143B8BFA" w14:textId="77777777" w:rsidR="00CE344A" w:rsidRPr="00CE344A" w:rsidRDefault="00CE344A" w:rsidP="00CE344A">
      <w:pPr>
        <w:pStyle w:val="ListParagraph"/>
        <w:rPr>
          <w:rFonts w:eastAsia="Times New Roman"/>
        </w:rPr>
      </w:pPr>
      <w:r w:rsidRPr="00CE344A">
        <w:rPr>
          <w:rFonts w:eastAsia="Times New Roman"/>
          <w:b/>
          <w:bCs/>
        </w:rPr>
        <w:t xml:space="preserve">January 7 – February 7: </w:t>
      </w:r>
      <w:r w:rsidRPr="00CE344A">
        <w:rPr>
          <w:rFonts w:eastAsia="Times New Roman"/>
        </w:rPr>
        <w:t>College P&amp;T Committee meets to review dossiers and prepare draft letters</w:t>
      </w:r>
    </w:p>
    <w:p w14:paraId="4B75A5D9" w14:textId="77777777" w:rsidR="00CE344A" w:rsidRPr="00CE344A" w:rsidRDefault="00CE344A" w:rsidP="00CE344A">
      <w:pPr>
        <w:pStyle w:val="ListParagraph"/>
        <w:numPr>
          <w:ilvl w:val="0"/>
          <w:numId w:val="0"/>
        </w:numPr>
        <w:ind w:left="360"/>
        <w:rPr>
          <w:rFonts w:eastAsia="Times New Roman"/>
          <w:b/>
          <w:bCs/>
        </w:rPr>
      </w:pPr>
    </w:p>
    <w:p w14:paraId="7B68603A" w14:textId="78E329F7" w:rsidR="00CE344A" w:rsidRPr="00CE344A" w:rsidRDefault="00CE344A" w:rsidP="00CE344A">
      <w:pPr>
        <w:pStyle w:val="ListParagraph"/>
        <w:rPr>
          <w:rFonts w:eastAsia="Times New Roman"/>
        </w:rPr>
      </w:pPr>
      <w:r w:rsidRPr="00CE344A">
        <w:rPr>
          <w:rFonts w:eastAsia="Times New Roman"/>
          <w:b/>
          <w:bCs/>
        </w:rPr>
        <w:t>January 15:</w:t>
      </w:r>
      <w:r w:rsidRPr="00CE344A">
        <w:rPr>
          <w:rFonts w:eastAsia="Times New Roman"/>
        </w:rPr>
        <w:t xml:space="preserve"> 2</w:t>
      </w:r>
      <w:r w:rsidRPr="00CE344A">
        <w:rPr>
          <w:rFonts w:eastAsia="Times New Roman"/>
          <w:vertAlign w:val="superscript"/>
        </w:rPr>
        <w:t>nd</w:t>
      </w:r>
      <w:r w:rsidRPr="00CE344A">
        <w:rPr>
          <w:rFonts w:eastAsia="Times New Roman"/>
        </w:rPr>
        <w:t xml:space="preserve"> Year dossiers due to John and Nicola for review BEFORE going to the department committee.</w:t>
      </w:r>
    </w:p>
    <w:p w14:paraId="6E408E93" w14:textId="77777777" w:rsidR="00CE344A" w:rsidRPr="00CE344A" w:rsidRDefault="00CE344A" w:rsidP="00CE344A">
      <w:pPr>
        <w:pStyle w:val="ListParagraph"/>
        <w:numPr>
          <w:ilvl w:val="0"/>
          <w:numId w:val="0"/>
        </w:numPr>
        <w:ind w:left="360"/>
        <w:rPr>
          <w:rFonts w:eastAsia="Times New Roman"/>
        </w:rPr>
      </w:pPr>
    </w:p>
    <w:p w14:paraId="3DAA80D5" w14:textId="77777777" w:rsidR="00CE344A" w:rsidRPr="00CE344A" w:rsidRDefault="00CE344A" w:rsidP="00CE344A">
      <w:pPr>
        <w:pStyle w:val="ListParagraph"/>
        <w:rPr>
          <w:rFonts w:eastAsia="Times New Roman"/>
        </w:rPr>
      </w:pPr>
      <w:r w:rsidRPr="00CE344A">
        <w:rPr>
          <w:rFonts w:eastAsia="Times New Roman"/>
          <w:b/>
          <w:bCs/>
        </w:rPr>
        <w:t xml:space="preserve">February 1: </w:t>
      </w:r>
      <w:r w:rsidRPr="00CE344A">
        <w:rPr>
          <w:rFonts w:eastAsia="Times New Roman"/>
        </w:rPr>
        <w:t>deadline for factual changes to 4</w:t>
      </w:r>
      <w:r w:rsidRPr="00CE344A">
        <w:rPr>
          <w:rFonts w:eastAsia="Times New Roman"/>
          <w:vertAlign w:val="superscript"/>
        </w:rPr>
        <w:t>th</w:t>
      </w:r>
      <w:r w:rsidRPr="00CE344A">
        <w:rPr>
          <w:rFonts w:eastAsia="Times New Roman"/>
        </w:rPr>
        <w:t>, 6</w:t>
      </w:r>
      <w:r w:rsidRPr="00CE344A">
        <w:rPr>
          <w:rFonts w:eastAsia="Times New Roman"/>
          <w:vertAlign w:val="superscript"/>
        </w:rPr>
        <w:t>th</w:t>
      </w:r>
      <w:r w:rsidRPr="00CE344A">
        <w:rPr>
          <w:rFonts w:eastAsia="Times New Roman"/>
        </w:rPr>
        <w:t>, and Promotion to Professor dossiers. Any factual changes made between the date the final version of the dossier was signed by the candidate (before it went to the first level of review) and February 1 must be substantive and mutually agreed upon by the DH and the candidate</w:t>
      </w:r>
      <w:r w:rsidRPr="00CE344A">
        <w:rPr>
          <w:rFonts w:eastAsia="Times New Roman"/>
          <w:b/>
          <w:bCs/>
        </w:rPr>
        <w:t>.</w:t>
      </w:r>
    </w:p>
    <w:p w14:paraId="511D46B7" w14:textId="77777777" w:rsidR="00CE344A" w:rsidRPr="00CE344A" w:rsidRDefault="00CE344A" w:rsidP="00CE344A">
      <w:pPr>
        <w:pStyle w:val="ListParagraph"/>
        <w:numPr>
          <w:ilvl w:val="0"/>
          <w:numId w:val="0"/>
        </w:numPr>
        <w:ind w:left="360"/>
        <w:rPr>
          <w:rFonts w:eastAsia="Times New Roman"/>
          <w:b/>
          <w:bCs/>
        </w:rPr>
      </w:pPr>
    </w:p>
    <w:p w14:paraId="6B2EC46D" w14:textId="77777777" w:rsidR="00CE344A" w:rsidRPr="00CE344A" w:rsidRDefault="00CE344A" w:rsidP="00CE344A">
      <w:pPr>
        <w:pStyle w:val="ListParagraph"/>
        <w:rPr>
          <w:rFonts w:eastAsia="Times New Roman"/>
        </w:rPr>
      </w:pPr>
      <w:r w:rsidRPr="00CE344A">
        <w:rPr>
          <w:rFonts w:eastAsia="Times New Roman"/>
          <w:b/>
          <w:bCs/>
        </w:rPr>
        <w:t xml:space="preserve">February 7: </w:t>
      </w:r>
      <w:r w:rsidRPr="00CE344A">
        <w:rPr>
          <w:rFonts w:eastAsia="Times New Roman"/>
        </w:rPr>
        <w:t>College P&amp;T Committee’s reviews completed</w:t>
      </w:r>
    </w:p>
    <w:p w14:paraId="7C3283A7" w14:textId="77777777" w:rsidR="00CE344A" w:rsidRPr="00CE344A" w:rsidRDefault="00CE344A" w:rsidP="00CE344A">
      <w:pPr>
        <w:pStyle w:val="ListParagraph"/>
        <w:numPr>
          <w:ilvl w:val="0"/>
          <w:numId w:val="0"/>
        </w:numPr>
        <w:ind w:left="360"/>
        <w:rPr>
          <w:rFonts w:eastAsia="Times New Roman"/>
          <w:b/>
          <w:bCs/>
        </w:rPr>
      </w:pPr>
    </w:p>
    <w:p w14:paraId="38F199D3" w14:textId="77777777" w:rsidR="00CE344A" w:rsidRPr="00CE344A" w:rsidRDefault="00CE344A" w:rsidP="00CE344A">
      <w:pPr>
        <w:pStyle w:val="ListParagraph"/>
        <w:rPr>
          <w:rFonts w:eastAsia="Times New Roman"/>
        </w:rPr>
      </w:pPr>
      <w:r w:rsidRPr="00CE344A">
        <w:rPr>
          <w:rFonts w:eastAsia="Times New Roman"/>
          <w:b/>
          <w:bCs/>
        </w:rPr>
        <w:t xml:space="preserve">February 7 – 28: </w:t>
      </w:r>
      <w:r w:rsidRPr="00CE344A">
        <w:rPr>
          <w:rFonts w:eastAsia="Times New Roman"/>
        </w:rPr>
        <w:t>Dean completes their reviews of 6</w:t>
      </w:r>
      <w:r w:rsidRPr="00CE344A">
        <w:rPr>
          <w:rFonts w:eastAsia="Times New Roman"/>
          <w:vertAlign w:val="superscript"/>
        </w:rPr>
        <w:t>th</w:t>
      </w:r>
      <w:r w:rsidRPr="00CE344A">
        <w:rPr>
          <w:rFonts w:eastAsia="Times New Roman"/>
        </w:rPr>
        <w:t xml:space="preserve"> year and Promotion to Professor dossiers including consulting with the College P&amp;T Committee as appropriate</w:t>
      </w:r>
    </w:p>
    <w:p w14:paraId="27A70CBE" w14:textId="77777777" w:rsidR="00CE344A" w:rsidRPr="00CE344A" w:rsidRDefault="00CE344A" w:rsidP="00CE344A">
      <w:pPr>
        <w:pStyle w:val="ListParagraph"/>
        <w:numPr>
          <w:ilvl w:val="0"/>
          <w:numId w:val="0"/>
        </w:numPr>
        <w:ind w:left="360"/>
        <w:rPr>
          <w:rFonts w:eastAsia="Times New Roman"/>
        </w:rPr>
      </w:pPr>
    </w:p>
    <w:p w14:paraId="4EA0ADBD" w14:textId="77777777" w:rsidR="00CE344A" w:rsidRPr="00CE344A" w:rsidRDefault="00CE344A" w:rsidP="00CE344A">
      <w:pPr>
        <w:pStyle w:val="ListParagraph"/>
        <w:rPr>
          <w:rFonts w:eastAsia="Times New Roman"/>
        </w:rPr>
      </w:pPr>
      <w:r w:rsidRPr="00CE344A">
        <w:rPr>
          <w:rFonts w:eastAsia="Times New Roman"/>
          <w:b/>
          <w:bCs/>
        </w:rPr>
        <w:t xml:space="preserve">February 28: </w:t>
      </w:r>
      <w:r w:rsidRPr="00CE344A">
        <w:rPr>
          <w:rFonts w:eastAsia="Times New Roman"/>
        </w:rPr>
        <w:t>Dean advises 6</w:t>
      </w:r>
      <w:r w:rsidRPr="00CE344A">
        <w:rPr>
          <w:rFonts w:eastAsia="Times New Roman"/>
          <w:vertAlign w:val="superscript"/>
        </w:rPr>
        <w:t>th</w:t>
      </w:r>
      <w:r w:rsidRPr="00CE344A">
        <w:rPr>
          <w:rFonts w:eastAsia="Times New Roman"/>
        </w:rPr>
        <w:t xml:space="preserve"> year and Promotion to Professor candidates whose dossiers have successfully completed College-level reviews that their dossiers have been forwarded to the University-level</w:t>
      </w:r>
    </w:p>
    <w:p w14:paraId="053607E7" w14:textId="77777777" w:rsidR="00CE344A" w:rsidRPr="00CE344A" w:rsidRDefault="00CE344A" w:rsidP="00CE344A">
      <w:pPr>
        <w:pStyle w:val="ListParagraph"/>
        <w:numPr>
          <w:ilvl w:val="0"/>
          <w:numId w:val="0"/>
        </w:numPr>
        <w:ind w:left="360"/>
        <w:rPr>
          <w:rFonts w:eastAsia="Times New Roman"/>
          <w:b/>
          <w:bCs/>
        </w:rPr>
      </w:pPr>
    </w:p>
    <w:p w14:paraId="04D9CD0A" w14:textId="77777777" w:rsidR="00CE344A" w:rsidRPr="00CE344A" w:rsidRDefault="00CE344A" w:rsidP="00CE344A">
      <w:pPr>
        <w:pStyle w:val="ListParagraph"/>
        <w:rPr>
          <w:rFonts w:eastAsia="Times New Roman"/>
        </w:rPr>
      </w:pPr>
      <w:r w:rsidRPr="00CE344A">
        <w:rPr>
          <w:rFonts w:eastAsia="Times New Roman"/>
          <w:b/>
          <w:bCs/>
        </w:rPr>
        <w:t>First workday in April:</w:t>
      </w:r>
      <w:r w:rsidRPr="00CE344A">
        <w:rPr>
          <w:rFonts w:eastAsia="Times New Roman"/>
        </w:rPr>
        <w:t xml:space="preserve"> 2</w:t>
      </w:r>
      <w:r w:rsidRPr="00CE344A">
        <w:rPr>
          <w:rFonts w:eastAsia="Times New Roman"/>
          <w:vertAlign w:val="superscript"/>
        </w:rPr>
        <w:t>nd</w:t>
      </w:r>
      <w:r w:rsidRPr="00CE344A">
        <w:rPr>
          <w:rFonts w:eastAsia="Times New Roman"/>
        </w:rPr>
        <w:t xml:space="preserve"> Year dossiers are due to Dean’s Office and submitted via PTORP.</w:t>
      </w:r>
    </w:p>
    <w:p w14:paraId="329B9AE0" w14:textId="77777777" w:rsidR="00CE344A" w:rsidRPr="00CE344A" w:rsidRDefault="00CE344A" w:rsidP="00CE344A">
      <w:pPr>
        <w:pStyle w:val="ListParagraph"/>
        <w:numPr>
          <w:ilvl w:val="0"/>
          <w:numId w:val="0"/>
        </w:numPr>
        <w:ind w:left="360"/>
        <w:rPr>
          <w:rFonts w:eastAsia="Times New Roman"/>
        </w:rPr>
      </w:pPr>
    </w:p>
    <w:p w14:paraId="16915D97" w14:textId="77777777" w:rsidR="00CE344A" w:rsidRPr="00CE344A" w:rsidRDefault="00CE344A" w:rsidP="00CE344A">
      <w:pPr>
        <w:pStyle w:val="ListParagraph"/>
        <w:rPr>
          <w:rFonts w:eastAsia="Times New Roman"/>
        </w:rPr>
      </w:pPr>
      <w:r w:rsidRPr="00CE344A">
        <w:rPr>
          <w:rFonts w:eastAsia="Times New Roman"/>
          <w:b/>
          <w:bCs/>
        </w:rPr>
        <w:t>Early May (the Friday before Spring Commencement):</w:t>
      </w:r>
      <w:r w:rsidRPr="00CE344A">
        <w:rPr>
          <w:rFonts w:eastAsia="Times New Roman"/>
        </w:rPr>
        <w:t xml:space="preserve"> The University provides results to the Dean who advises 6</w:t>
      </w:r>
      <w:r w:rsidRPr="00CE344A">
        <w:rPr>
          <w:rFonts w:eastAsia="Times New Roman"/>
          <w:vertAlign w:val="superscript"/>
        </w:rPr>
        <w:t>th</w:t>
      </w:r>
      <w:r w:rsidRPr="00CE344A">
        <w:rPr>
          <w:rFonts w:eastAsia="Times New Roman"/>
        </w:rPr>
        <w:t xml:space="preserve"> year and Promotion to Professor candidates of their tenure and promotion decisions</w:t>
      </w:r>
    </w:p>
    <w:bookmarkEnd w:id="5"/>
    <w:p w14:paraId="1C1AAAFA" w14:textId="77777777" w:rsidR="00CE344A" w:rsidRDefault="00CE344A" w:rsidP="00CE344A">
      <w:pPr>
        <w:pStyle w:val="ListParagraph"/>
        <w:numPr>
          <w:ilvl w:val="0"/>
          <w:numId w:val="0"/>
        </w:numPr>
        <w:ind w:left="360"/>
      </w:pPr>
    </w:p>
    <w:p w14:paraId="059A2A4D" w14:textId="77777777" w:rsidR="00CE344A" w:rsidRDefault="00CE344A" w:rsidP="00CE344A">
      <w:pPr>
        <w:pStyle w:val="ListParagraph"/>
        <w:numPr>
          <w:ilvl w:val="0"/>
          <w:numId w:val="0"/>
        </w:numPr>
        <w:ind w:left="360"/>
      </w:pPr>
    </w:p>
    <w:p w14:paraId="4350B039" w14:textId="3DCDE616" w:rsidR="00CE344A" w:rsidRDefault="00CE344A" w:rsidP="00915290">
      <w:pPr>
        <w:pStyle w:val="ListParagraph"/>
        <w:numPr>
          <w:ilvl w:val="0"/>
          <w:numId w:val="0"/>
        </w:numPr>
      </w:pPr>
      <w:r w:rsidRPr="00CA44B0">
        <w:t xml:space="preserve">Throughout the process, everyone needs to do their part on time. </w:t>
      </w:r>
    </w:p>
    <w:p w14:paraId="1FBF6043" w14:textId="77777777" w:rsidR="00915290" w:rsidRDefault="00915290" w:rsidP="00CE344A"/>
    <w:p w14:paraId="299C4CBB" w14:textId="77777777" w:rsidR="00915290" w:rsidRDefault="00915290" w:rsidP="00CE344A"/>
    <w:p w14:paraId="5C008568" w14:textId="0BDC9DBF" w:rsidR="00CE344A" w:rsidRPr="007139EE" w:rsidRDefault="00CE344A" w:rsidP="00915290">
      <w:pPr>
        <w:spacing w:after="0"/>
      </w:pPr>
      <w:r>
        <w:lastRenderedPageBreak/>
        <w:t>Adopted</w:t>
      </w:r>
      <w:r w:rsidRPr="00CA44B0">
        <w:t xml:space="preserve">: EMS Executive Council, </w:t>
      </w:r>
      <w:r>
        <w:t>March 26, 2024</w:t>
      </w:r>
    </w:p>
    <w:p w14:paraId="1B0ADD65" w14:textId="77777777" w:rsidR="00CE344A" w:rsidRDefault="00CE344A" w:rsidP="00915290">
      <w:pPr>
        <w:spacing w:after="0"/>
      </w:pPr>
      <w:r w:rsidRPr="00CA44B0">
        <w:t xml:space="preserve">Updated: </w:t>
      </w:r>
      <w:r>
        <w:t>April 30, 2024 (to match changes to the ‘Peer Teaching Evaluations for Tenure and/or Promotion’ guidelines)</w:t>
      </w:r>
    </w:p>
    <w:p w14:paraId="0ADC33C7" w14:textId="77777777" w:rsidR="00CE344A" w:rsidRDefault="00CE344A" w:rsidP="00915290">
      <w:pPr>
        <w:spacing w:after="0"/>
      </w:pPr>
      <w:r>
        <w:t>Updated: June 6, 2024 (to include a link to the Promotion to Professor Guidelines)</w:t>
      </w:r>
    </w:p>
    <w:p w14:paraId="3CBB02BB" w14:textId="77777777" w:rsidR="00CE344A" w:rsidRDefault="00CE344A" w:rsidP="00915290">
      <w:pPr>
        <w:spacing w:after="0"/>
      </w:pPr>
      <w:r w:rsidRPr="0096164C">
        <w:t xml:space="preserve">Updated: July </w:t>
      </w:r>
      <w:r>
        <w:t>1</w:t>
      </w:r>
      <w:r w:rsidRPr="0096164C">
        <w:t>, 202</w:t>
      </w:r>
      <w:r>
        <w:t>5</w:t>
      </w:r>
      <w:r w:rsidRPr="0096164C">
        <w:t xml:space="preserve"> (to </w:t>
      </w:r>
      <w:r>
        <w:t>incorporate</w:t>
      </w:r>
      <w:r w:rsidRPr="0096164C">
        <w:t xml:space="preserve"> </w:t>
      </w:r>
      <w:r>
        <w:t>student feedback review</w:t>
      </w:r>
      <w:r w:rsidRPr="0096164C">
        <w:t xml:space="preserve"> process)</w:t>
      </w:r>
    </w:p>
    <w:p w14:paraId="6CA48B08" w14:textId="08137C75" w:rsidR="002713EB" w:rsidRDefault="00CC464E" w:rsidP="00407FBF">
      <w:pPr>
        <w:spacing w:after="0"/>
      </w:pPr>
      <w:r>
        <w:t xml:space="preserve">Updated November 3, 2025 (to </w:t>
      </w:r>
      <w:r w:rsidR="00407FBF">
        <w:t>highlight</w:t>
      </w:r>
      <w:r>
        <w:t xml:space="preserve"> </w:t>
      </w:r>
      <w:r w:rsidR="00407FBF">
        <w:t>Department Head review of dossier)</w:t>
      </w:r>
    </w:p>
    <w:sectPr w:rsidR="002713EB" w:rsidSect="007C785E">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B6E6" w14:textId="77777777" w:rsidR="00CE344A" w:rsidRDefault="00CE344A" w:rsidP="007C785E">
      <w:pPr>
        <w:spacing w:after="0"/>
      </w:pPr>
      <w:r>
        <w:separator/>
      </w:r>
    </w:p>
  </w:endnote>
  <w:endnote w:type="continuationSeparator" w:id="0">
    <w:p w14:paraId="5A9701EE" w14:textId="77777777" w:rsidR="00CE344A" w:rsidRDefault="00CE344A" w:rsidP="007C7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941989"/>
      <w:docPartObj>
        <w:docPartGallery w:val="Page Numbers (Bottom of Page)"/>
        <w:docPartUnique/>
      </w:docPartObj>
    </w:sdtPr>
    <w:sdtEndPr>
      <w:rPr>
        <w:noProof/>
      </w:rPr>
    </w:sdtEndPr>
    <w:sdtContent>
      <w:p w14:paraId="6634E857" w14:textId="30E08A74" w:rsidR="00915290" w:rsidRDefault="00915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EDEAB" w14:textId="77777777" w:rsidR="00915290" w:rsidRDefault="0091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F257" w14:textId="77777777" w:rsidR="00CE344A" w:rsidRDefault="00CE344A" w:rsidP="007C785E">
      <w:pPr>
        <w:spacing w:after="0"/>
      </w:pPr>
      <w:r>
        <w:separator/>
      </w:r>
    </w:p>
  </w:footnote>
  <w:footnote w:type="continuationSeparator" w:id="0">
    <w:p w14:paraId="698440D2" w14:textId="77777777" w:rsidR="00CE344A" w:rsidRDefault="00CE344A" w:rsidP="007C78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7918" w14:textId="77777777" w:rsidR="007C785E" w:rsidRDefault="00955F95">
    <w:pPr>
      <w:pStyle w:val="Header"/>
    </w:pPr>
    <w:r w:rsidRPr="00576A48">
      <w:rPr>
        <w:noProof/>
      </w:rPr>
      <w:drawing>
        <wp:inline distT="0" distB="0" distL="0" distR="0" wp14:anchorId="5EAD5360" wp14:editId="3A647ADE">
          <wp:extent cx="2152650" cy="695325"/>
          <wp:effectExtent l="0" t="0" r="0" b="0"/>
          <wp:docPr id="1" name="Picture 1" descr="College of Earth and Mineral Sciences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of Earth and Mineral Sciences wordmark"/>
                  <pic:cNvPicPr>
                    <a:picLocks noChangeAspect="1" noChangeArrowheads="1"/>
                  </pic:cNvPicPr>
                </pic:nvPicPr>
                <pic:blipFill>
                  <a:blip r:embed="rId1">
                    <a:extLst>
                      <a:ext uri="{28A0092B-C50C-407E-A947-70E740481C1C}">
                        <a14:useLocalDpi xmlns:a14="http://schemas.microsoft.com/office/drawing/2010/main" val="0"/>
                      </a:ext>
                    </a:extLst>
                  </a:blip>
                  <a:srcRect l="5450" t="14661" r="6566" b="13995"/>
                  <a:stretch>
                    <a:fillRect/>
                  </a:stretch>
                </pic:blipFill>
                <pic:spPr bwMode="auto">
                  <a:xfrm>
                    <a:off x="0" y="0"/>
                    <a:ext cx="21526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8A"/>
    <w:multiLevelType w:val="multilevel"/>
    <w:tmpl w:val="0409001D"/>
    <w:numStyleLink w:val="Multi-levellistsnumbered"/>
  </w:abstractNum>
  <w:abstractNum w:abstractNumId="1" w15:restartNumberingAfterBreak="0">
    <w:nsid w:val="0703211C"/>
    <w:multiLevelType w:val="hybridMultilevel"/>
    <w:tmpl w:val="DFDEDE76"/>
    <w:lvl w:ilvl="0" w:tplc="0066C706">
      <w:start w:val="1"/>
      <w:numFmt w:val="bullet"/>
      <w:pStyle w:val="ListParagraph"/>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B06AC"/>
    <w:multiLevelType w:val="hybridMultilevel"/>
    <w:tmpl w:val="146E39D0"/>
    <w:lvl w:ilvl="0" w:tplc="FFFFFFFF">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BE0A01"/>
    <w:multiLevelType w:val="hybridMultilevel"/>
    <w:tmpl w:val="CBF03D72"/>
    <w:lvl w:ilvl="0" w:tplc="FFFFFFFF">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ECB24D2"/>
    <w:multiLevelType w:val="multilevel"/>
    <w:tmpl w:val="8454EEEC"/>
    <w:numStyleLink w:val="multi-listnumerals"/>
  </w:abstractNum>
  <w:abstractNum w:abstractNumId="5" w15:restartNumberingAfterBreak="0">
    <w:nsid w:val="16561E6D"/>
    <w:multiLevelType w:val="hybridMultilevel"/>
    <w:tmpl w:val="D376E2D2"/>
    <w:lvl w:ilvl="0" w:tplc="9F9A51E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61A80"/>
    <w:multiLevelType w:val="hybridMultilevel"/>
    <w:tmpl w:val="8F400FB6"/>
    <w:lvl w:ilvl="0" w:tplc="9F9A51E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9A3C98"/>
    <w:multiLevelType w:val="hybridMultilevel"/>
    <w:tmpl w:val="A6D0E47C"/>
    <w:lvl w:ilvl="0" w:tplc="FE408C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27751"/>
    <w:multiLevelType w:val="hybridMultilevel"/>
    <w:tmpl w:val="73701EC2"/>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D5E7463"/>
    <w:multiLevelType w:val="hybridMultilevel"/>
    <w:tmpl w:val="9A3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262A8"/>
    <w:multiLevelType w:val="multilevel"/>
    <w:tmpl w:val="0409001D"/>
    <w:styleLink w:val="Multi-levellistsnumbered"/>
    <w:lvl w:ilvl="0">
      <w:start w:val="1"/>
      <w:numFmt w:val="decimal"/>
      <w:lvlText w:val="%1)"/>
      <w:lvlJc w:val="left"/>
      <w:pPr>
        <w:ind w:left="360" w:hanging="360"/>
      </w:pPr>
      <w:rPr>
        <w:rFonts w:ascii="Rockwell" w:hAnsi="Rockwell"/>
        <w:color w:val="auto"/>
        <w:sz w:val="24"/>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B648D6"/>
    <w:multiLevelType w:val="multilevel"/>
    <w:tmpl w:val="8454EEEC"/>
    <w:styleLink w:val="multi-listnumerals"/>
    <w:lvl w:ilvl="0">
      <w:start w:val="1"/>
      <w:numFmt w:val="decimal"/>
      <w:pStyle w:val="multi-levellistNumeric"/>
      <w:lvlText w:val="%1."/>
      <w:lvlJc w:val="left"/>
      <w:pPr>
        <w:ind w:left="360" w:hanging="360"/>
      </w:pPr>
      <w:rPr>
        <w:rFonts w:ascii="Rockwell" w:hAnsi="Rockwell"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3B7375"/>
    <w:multiLevelType w:val="hybridMultilevel"/>
    <w:tmpl w:val="1A685480"/>
    <w:lvl w:ilvl="0" w:tplc="C3D8C008">
      <w:start w:val="1"/>
      <w:numFmt w:val="bullet"/>
      <w:pStyle w:val="ListBulleted"/>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1052A"/>
    <w:multiLevelType w:val="multilevel"/>
    <w:tmpl w:val="8454EEEC"/>
    <w:numStyleLink w:val="multi-listnumerals"/>
  </w:abstractNum>
  <w:num w:numId="1" w16cid:durableId="850803997">
    <w:abstractNumId w:val="9"/>
  </w:num>
  <w:num w:numId="2" w16cid:durableId="1302341947">
    <w:abstractNumId w:val="1"/>
  </w:num>
  <w:num w:numId="3" w16cid:durableId="395980122">
    <w:abstractNumId w:val="11"/>
  </w:num>
  <w:num w:numId="4" w16cid:durableId="539165738">
    <w:abstractNumId w:val="13"/>
  </w:num>
  <w:num w:numId="5" w16cid:durableId="953170737">
    <w:abstractNumId w:val="4"/>
  </w:num>
  <w:num w:numId="6" w16cid:durableId="1055129881">
    <w:abstractNumId w:val="10"/>
  </w:num>
  <w:num w:numId="7" w16cid:durableId="888496554">
    <w:abstractNumId w:val="0"/>
  </w:num>
  <w:num w:numId="8" w16cid:durableId="949631966">
    <w:abstractNumId w:val="12"/>
  </w:num>
  <w:num w:numId="9" w16cid:durableId="1429500146">
    <w:abstractNumId w:val="6"/>
  </w:num>
  <w:num w:numId="10" w16cid:durableId="2110348874">
    <w:abstractNumId w:val="7"/>
  </w:num>
  <w:num w:numId="11" w16cid:durableId="1337224345">
    <w:abstractNumId w:val="5"/>
  </w:num>
  <w:num w:numId="12" w16cid:durableId="650863449">
    <w:abstractNumId w:val="2"/>
  </w:num>
  <w:num w:numId="13" w16cid:durableId="2001731736">
    <w:abstractNumId w:val="3"/>
  </w:num>
  <w:num w:numId="14" w16cid:durableId="800537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A"/>
    <w:rsid w:val="000236EC"/>
    <w:rsid w:val="0002373D"/>
    <w:rsid w:val="00145983"/>
    <w:rsid w:val="00145D75"/>
    <w:rsid w:val="00173DBC"/>
    <w:rsid w:val="00183D37"/>
    <w:rsid w:val="0019509E"/>
    <w:rsid w:val="00256B33"/>
    <w:rsid w:val="00266EE2"/>
    <w:rsid w:val="002713EB"/>
    <w:rsid w:val="002C2EF1"/>
    <w:rsid w:val="002F6D64"/>
    <w:rsid w:val="003D33A0"/>
    <w:rsid w:val="003F4F2A"/>
    <w:rsid w:val="00407FBF"/>
    <w:rsid w:val="00424EF5"/>
    <w:rsid w:val="004D0A98"/>
    <w:rsid w:val="005A515A"/>
    <w:rsid w:val="00631689"/>
    <w:rsid w:val="006665F9"/>
    <w:rsid w:val="00733AF5"/>
    <w:rsid w:val="007C785E"/>
    <w:rsid w:val="00822AD3"/>
    <w:rsid w:val="008A3264"/>
    <w:rsid w:val="008C4C41"/>
    <w:rsid w:val="00915290"/>
    <w:rsid w:val="00931375"/>
    <w:rsid w:val="00955F95"/>
    <w:rsid w:val="009C001A"/>
    <w:rsid w:val="009C727C"/>
    <w:rsid w:val="00A11518"/>
    <w:rsid w:val="00A554B7"/>
    <w:rsid w:val="00AA13EC"/>
    <w:rsid w:val="00AB0DFA"/>
    <w:rsid w:val="00B16546"/>
    <w:rsid w:val="00BB0414"/>
    <w:rsid w:val="00C01E7E"/>
    <w:rsid w:val="00C62953"/>
    <w:rsid w:val="00C65AD6"/>
    <w:rsid w:val="00C90606"/>
    <w:rsid w:val="00CC464E"/>
    <w:rsid w:val="00CE344A"/>
    <w:rsid w:val="00D44309"/>
    <w:rsid w:val="00D74A4D"/>
    <w:rsid w:val="00DF306A"/>
    <w:rsid w:val="00E76FBE"/>
    <w:rsid w:val="00E90522"/>
    <w:rsid w:val="00EA3A1C"/>
    <w:rsid w:val="00EE2093"/>
    <w:rsid w:val="00EF3B62"/>
    <w:rsid w:val="00FB1F4C"/>
    <w:rsid w:val="00FE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C2C5"/>
  <w15:chartTrackingRefBased/>
  <w15:docId w15:val="{1606FA65-0AEE-4074-BA83-F60D7062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3D"/>
    <w:pPr>
      <w:spacing w:after="240"/>
    </w:pPr>
    <w:rPr>
      <w:rFonts w:ascii="Rockwell" w:hAnsi="Rockwell"/>
      <w:kern w:val="2"/>
      <w:sz w:val="24"/>
      <w:szCs w:val="24"/>
    </w:rPr>
  </w:style>
  <w:style w:type="paragraph" w:styleId="Heading1">
    <w:name w:val="heading 1"/>
    <w:basedOn w:val="Normal"/>
    <w:next w:val="Normal"/>
    <w:link w:val="Heading1Char"/>
    <w:uiPriority w:val="9"/>
    <w:qFormat/>
    <w:rsid w:val="0002373D"/>
    <w:pPr>
      <w:keepNext/>
      <w:keepLines/>
      <w:spacing w:before="240" w:after="120"/>
      <w:outlineLvl w:val="0"/>
    </w:pPr>
    <w:rPr>
      <w:rFonts w:ascii="Franklin Gothic Medium" w:eastAsia="Times New Roman" w:hAnsi="Franklin Gothic Medium"/>
      <w:caps/>
      <w:color w:val="0F4761"/>
      <w:sz w:val="40"/>
      <w:szCs w:val="40"/>
    </w:rPr>
  </w:style>
  <w:style w:type="paragraph" w:styleId="Heading2">
    <w:name w:val="heading 2"/>
    <w:basedOn w:val="Normal"/>
    <w:next w:val="Normal"/>
    <w:link w:val="Heading2Char"/>
    <w:uiPriority w:val="9"/>
    <w:unhideWhenUsed/>
    <w:qFormat/>
    <w:rsid w:val="003F4F2A"/>
    <w:pPr>
      <w:keepNext/>
      <w:keepLines/>
      <w:spacing w:before="240" w:after="120"/>
      <w:outlineLvl w:val="1"/>
    </w:pPr>
    <w:rPr>
      <w:rFonts w:ascii="Franklin Gothic Medium" w:eastAsia="Times New Roman" w:hAnsi="Franklin Gothic Medium"/>
      <w:color w:val="007CB1"/>
      <w:sz w:val="32"/>
      <w:szCs w:val="32"/>
    </w:rPr>
  </w:style>
  <w:style w:type="paragraph" w:styleId="Heading3">
    <w:name w:val="heading 3"/>
    <w:basedOn w:val="Normal"/>
    <w:next w:val="Normal"/>
    <w:link w:val="Heading3Char"/>
    <w:uiPriority w:val="9"/>
    <w:unhideWhenUsed/>
    <w:qFormat/>
    <w:rsid w:val="00DF306A"/>
    <w:pPr>
      <w:keepNext/>
      <w:keepLines/>
      <w:spacing w:before="240" w:after="120"/>
      <w:outlineLvl w:val="2"/>
    </w:pPr>
    <w:rPr>
      <w:rFonts w:eastAsia="Times New Roman"/>
      <w:color w:val="007CB1"/>
      <w:sz w:val="28"/>
      <w:szCs w:val="28"/>
    </w:rPr>
  </w:style>
  <w:style w:type="paragraph" w:styleId="Heading4">
    <w:name w:val="heading 4"/>
    <w:basedOn w:val="Normal"/>
    <w:next w:val="Normal"/>
    <w:link w:val="Heading4Char"/>
    <w:uiPriority w:val="9"/>
    <w:semiHidden/>
    <w:unhideWhenUsed/>
    <w:qFormat/>
    <w:rsid w:val="002713E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713E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713E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713E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713E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713E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373D"/>
    <w:rPr>
      <w:rFonts w:ascii="Franklin Gothic Medium" w:eastAsia="Times New Roman" w:hAnsi="Franklin Gothic Medium"/>
      <w:caps/>
      <w:color w:val="0F4761"/>
      <w:kern w:val="2"/>
      <w:sz w:val="40"/>
      <w:szCs w:val="40"/>
    </w:rPr>
  </w:style>
  <w:style w:type="character" w:customStyle="1" w:styleId="Heading2Char">
    <w:name w:val="Heading 2 Char"/>
    <w:link w:val="Heading2"/>
    <w:uiPriority w:val="9"/>
    <w:rsid w:val="003F4F2A"/>
    <w:rPr>
      <w:rFonts w:ascii="Franklin Gothic Medium" w:eastAsia="Times New Roman" w:hAnsi="Franklin Gothic Medium"/>
      <w:color w:val="007CB1"/>
      <w:kern w:val="2"/>
      <w:sz w:val="32"/>
      <w:szCs w:val="32"/>
    </w:rPr>
  </w:style>
  <w:style w:type="character" w:customStyle="1" w:styleId="Heading3Char">
    <w:name w:val="Heading 3 Char"/>
    <w:link w:val="Heading3"/>
    <w:uiPriority w:val="9"/>
    <w:rsid w:val="00DF306A"/>
    <w:rPr>
      <w:rFonts w:ascii="Rockwell" w:eastAsia="Times New Roman" w:hAnsi="Rockwell"/>
      <w:color w:val="007CB1"/>
      <w:kern w:val="2"/>
      <w:sz w:val="28"/>
      <w:szCs w:val="28"/>
    </w:rPr>
  </w:style>
  <w:style w:type="character" w:customStyle="1" w:styleId="Heading4Char">
    <w:name w:val="Heading 4 Char"/>
    <w:link w:val="Heading4"/>
    <w:uiPriority w:val="9"/>
    <w:semiHidden/>
    <w:rsid w:val="002713EB"/>
    <w:rPr>
      <w:rFonts w:eastAsia="Times New Roman" w:cs="Times New Roman"/>
      <w:i/>
      <w:iCs/>
      <w:color w:val="0F4761"/>
    </w:rPr>
  </w:style>
  <w:style w:type="character" w:customStyle="1" w:styleId="Heading5Char">
    <w:name w:val="Heading 5 Char"/>
    <w:link w:val="Heading5"/>
    <w:uiPriority w:val="9"/>
    <w:semiHidden/>
    <w:rsid w:val="002713EB"/>
    <w:rPr>
      <w:rFonts w:eastAsia="Times New Roman" w:cs="Times New Roman"/>
      <w:color w:val="0F4761"/>
    </w:rPr>
  </w:style>
  <w:style w:type="character" w:customStyle="1" w:styleId="Heading6Char">
    <w:name w:val="Heading 6 Char"/>
    <w:link w:val="Heading6"/>
    <w:uiPriority w:val="9"/>
    <w:semiHidden/>
    <w:rsid w:val="002713EB"/>
    <w:rPr>
      <w:rFonts w:eastAsia="Times New Roman" w:cs="Times New Roman"/>
      <w:i/>
      <w:iCs/>
      <w:color w:val="595959"/>
    </w:rPr>
  </w:style>
  <w:style w:type="character" w:customStyle="1" w:styleId="Heading7Char">
    <w:name w:val="Heading 7 Char"/>
    <w:link w:val="Heading7"/>
    <w:uiPriority w:val="9"/>
    <w:semiHidden/>
    <w:rsid w:val="002713EB"/>
    <w:rPr>
      <w:rFonts w:eastAsia="Times New Roman" w:cs="Times New Roman"/>
      <w:color w:val="595959"/>
    </w:rPr>
  </w:style>
  <w:style w:type="character" w:customStyle="1" w:styleId="Heading8Char">
    <w:name w:val="Heading 8 Char"/>
    <w:link w:val="Heading8"/>
    <w:uiPriority w:val="9"/>
    <w:semiHidden/>
    <w:rsid w:val="002713EB"/>
    <w:rPr>
      <w:rFonts w:eastAsia="Times New Roman" w:cs="Times New Roman"/>
      <w:i/>
      <w:iCs/>
      <w:color w:val="272727"/>
    </w:rPr>
  </w:style>
  <w:style w:type="character" w:customStyle="1" w:styleId="Heading9Char">
    <w:name w:val="Heading 9 Char"/>
    <w:link w:val="Heading9"/>
    <w:uiPriority w:val="9"/>
    <w:semiHidden/>
    <w:rsid w:val="002713EB"/>
    <w:rPr>
      <w:rFonts w:eastAsia="Times New Roman" w:cs="Times New Roman"/>
      <w:color w:val="272727"/>
    </w:rPr>
  </w:style>
  <w:style w:type="paragraph" w:styleId="Title">
    <w:name w:val="Title"/>
    <w:basedOn w:val="Normal"/>
    <w:next w:val="Normal"/>
    <w:link w:val="TitleChar"/>
    <w:uiPriority w:val="10"/>
    <w:qFormat/>
    <w:rsid w:val="00AA13EC"/>
    <w:pPr>
      <w:spacing w:before="240"/>
      <w:contextualSpacing/>
    </w:pPr>
    <w:rPr>
      <w:rFonts w:eastAsia="Times New Roman"/>
      <w:b/>
      <w:caps/>
      <w:color w:val="1E407C"/>
      <w:spacing w:val="-10"/>
      <w:kern w:val="28"/>
      <w:sz w:val="44"/>
      <w:szCs w:val="56"/>
    </w:rPr>
  </w:style>
  <w:style w:type="character" w:customStyle="1" w:styleId="TitleChar">
    <w:name w:val="Title Char"/>
    <w:link w:val="Title"/>
    <w:uiPriority w:val="10"/>
    <w:rsid w:val="00AA13EC"/>
    <w:rPr>
      <w:rFonts w:ascii="Rockwell" w:eastAsia="Times New Roman" w:hAnsi="Rockwell"/>
      <w:b/>
      <w:caps/>
      <w:color w:val="1E407C"/>
      <w:spacing w:val="-10"/>
      <w:kern w:val="28"/>
      <w:sz w:val="44"/>
      <w:szCs w:val="56"/>
    </w:rPr>
  </w:style>
  <w:style w:type="paragraph" w:styleId="Quote">
    <w:name w:val="Quote"/>
    <w:basedOn w:val="Normal"/>
    <w:next w:val="Normal"/>
    <w:link w:val="QuoteChar"/>
    <w:uiPriority w:val="29"/>
    <w:qFormat/>
    <w:rsid w:val="002713EB"/>
    <w:pPr>
      <w:spacing w:before="160"/>
      <w:jc w:val="center"/>
    </w:pPr>
    <w:rPr>
      <w:i/>
      <w:iCs/>
      <w:color w:val="404040"/>
    </w:rPr>
  </w:style>
  <w:style w:type="character" w:customStyle="1" w:styleId="QuoteChar">
    <w:name w:val="Quote Char"/>
    <w:link w:val="Quote"/>
    <w:uiPriority w:val="29"/>
    <w:rsid w:val="002713EB"/>
    <w:rPr>
      <w:i/>
      <w:iCs/>
      <w:color w:val="404040"/>
    </w:rPr>
  </w:style>
  <w:style w:type="paragraph" w:styleId="ListParagraph">
    <w:name w:val="List Paragraph"/>
    <w:basedOn w:val="Normal"/>
    <w:link w:val="ListParagraphChar"/>
    <w:uiPriority w:val="34"/>
    <w:qFormat/>
    <w:rsid w:val="00EA3A1C"/>
    <w:pPr>
      <w:numPr>
        <w:numId w:val="2"/>
      </w:numPr>
      <w:ind w:left="360"/>
      <w:contextualSpacing/>
    </w:pPr>
  </w:style>
  <w:style w:type="character" w:styleId="IntenseEmphasis">
    <w:name w:val="Intense Emphasis"/>
    <w:uiPriority w:val="21"/>
    <w:qFormat/>
    <w:rsid w:val="002713EB"/>
    <w:rPr>
      <w:i/>
      <w:iCs/>
      <w:color w:val="0F4761"/>
    </w:rPr>
  </w:style>
  <w:style w:type="paragraph" w:styleId="IntenseQuote">
    <w:name w:val="Intense Quote"/>
    <w:basedOn w:val="Normal"/>
    <w:next w:val="Normal"/>
    <w:link w:val="IntenseQuoteChar"/>
    <w:uiPriority w:val="30"/>
    <w:qFormat/>
    <w:rsid w:val="002713E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713EB"/>
    <w:rPr>
      <w:i/>
      <w:iCs/>
      <w:color w:val="0F4761"/>
    </w:rPr>
  </w:style>
  <w:style w:type="character" w:styleId="IntenseReference">
    <w:name w:val="Intense Reference"/>
    <w:uiPriority w:val="32"/>
    <w:rsid w:val="002713EB"/>
    <w:rPr>
      <w:b/>
      <w:bCs/>
      <w:smallCaps/>
      <w:color w:val="0F4761"/>
      <w:spacing w:val="5"/>
    </w:rPr>
  </w:style>
  <w:style w:type="paragraph" w:styleId="Header">
    <w:name w:val="header"/>
    <w:basedOn w:val="Normal"/>
    <w:link w:val="HeaderChar"/>
    <w:uiPriority w:val="99"/>
    <w:unhideWhenUsed/>
    <w:rsid w:val="007C785E"/>
    <w:pPr>
      <w:tabs>
        <w:tab w:val="center" w:pos="4680"/>
        <w:tab w:val="right" w:pos="9360"/>
      </w:tabs>
      <w:spacing w:after="0"/>
    </w:pPr>
  </w:style>
  <w:style w:type="character" w:customStyle="1" w:styleId="HeaderChar">
    <w:name w:val="Header Char"/>
    <w:basedOn w:val="DefaultParagraphFont"/>
    <w:link w:val="Header"/>
    <w:uiPriority w:val="99"/>
    <w:rsid w:val="007C785E"/>
  </w:style>
  <w:style w:type="paragraph" w:styleId="Footer">
    <w:name w:val="footer"/>
    <w:basedOn w:val="Normal"/>
    <w:link w:val="FooterChar"/>
    <w:uiPriority w:val="99"/>
    <w:unhideWhenUsed/>
    <w:rsid w:val="007C785E"/>
    <w:pPr>
      <w:tabs>
        <w:tab w:val="center" w:pos="4680"/>
        <w:tab w:val="right" w:pos="9360"/>
      </w:tabs>
      <w:spacing w:after="0"/>
    </w:pPr>
  </w:style>
  <w:style w:type="character" w:customStyle="1" w:styleId="FooterChar">
    <w:name w:val="Footer Char"/>
    <w:basedOn w:val="DefaultParagraphFont"/>
    <w:link w:val="Footer"/>
    <w:uiPriority w:val="99"/>
    <w:rsid w:val="007C785E"/>
  </w:style>
  <w:style w:type="numbering" w:customStyle="1" w:styleId="multi-listnumerals">
    <w:name w:val="multi-list numerals"/>
    <w:uiPriority w:val="99"/>
    <w:rsid w:val="00A554B7"/>
    <w:pPr>
      <w:numPr>
        <w:numId w:val="3"/>
      </w:numPr>
    </w:pPr>
  </w:style>
  <w:style w:type="numbering" w:customStyle="1" w:styleId="Multi-levellistsnumbered">
    <w:name w:val="Multi-level lists numbered"/>
    <w:uiPriority w:val="99"/>
    <w:rsid w:val="00A554B7"/>
    <w:pPr>
      <w:numPr>
        <w:numId w:val="6"/>
      </w:numPr>
    </w:pPr>
  </w:style>
  <w:style w:type="paragraph" w:customStyle="1" w:styleId="multi-levellistNumeric">
    <w:name w:val="multi-level list Numeric"/>
    <w:basedOn w:val="Normal"/>
    <w:link w:val="multi-levellistNumericChar"/>
    <w:qFormat/>
    <w:rsid w:val="00D44309"/>
    <w:pPr>
      <w:numPr>
        <w:numId w:val="5"/>
      </w:numPr>
      <w:spacing w:after="60"/>
    </w:pPr>
  </w:style>
  <w:style w:type="character" w:customStyle="1" w:styleId="ListParagraphChar">
    <w:name w:val="List Paragraph Char"/>
    <w:basedOn w:val="DefaultParagraphFont"/>
    <w:link w:val="ListParagraph"/>
    <w:uiPriority w:val="34"/>
    <w:rsid w:val="00EA3A1C"/>
    <w:rPr>
      <w:rFonts w:ascii="Rockwell" w:hAnsi="Rockwell"/>
      <w:kern w:val="2"/>
      <w:sz w:val="24"/>
      <w:szCs w:val="24"/>
    </w:rPr>
  </w:style>
  <w:style w:type="character" w:customStyle="1" w:styleId="multi-levellistNumericChar">
    <w:name w:val="multi-level list Numeric Char"/>
    <w:basedOn w:val="ListParagraphChar"/>
    <w:link w:val="multi-levellistNumeric"/>
    <w:rsid w:val="00D44309"/>
    <w:rPr>
      <w:rFonts w:ascii="Rockwell" w:hAnsi="Rockwell"/>
      <w:kern w:val="2"/>
      <w:sz w:val="24"/>
      <w:szCs w:val="24"/>
    </w:rPr>
  </w:style>
  <w:style w:type="paragraph" w:customStyle="1" w:styleId="ListBulleted">
    <w:name w:val="List Bulleted"/>
    <w:basedOn w:val="Normal"/>
    <w:link w:val="ListBulletedChar"/>
    <w:qFormat/>
    <w:rsid w:val="00D44309"/>
    <w:pPr>
      <w:numPr>
        <w:numId w:val="8"/>
      </w:numPr>
      <w:spacing w:after="60"/>
      <w:ind w:left="360"/>
    </w:pPr>
  </w:style>
  <w:style w:type="character" w:customStyle="1" w:styleId="ListBulletedChar">
    <w:name w:val="List Bulleted Char"/>
    <w:basedOn w:val="DefaultParagraphFont"/>
    <w:link w:val="ListBulleted"/>
    <w:rsid w:val="00D44309"/>
    <w:rPr>
      <w:rFonts w:ascii="Rockwell" w:hAnsi="Rockwel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ityinsight.psu.edu/activity-insight-cv-submiss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s.psu.edu/resources-faculty-and-staff/human-resources/guidelines-consideration-promotion-tenure-line-associ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314f42-8d66-45d7-a590-fb54340608bd">
      <Terms xmlns="http://schemas.microsoft.com/office/infopath/2007/PartnerControls"/>
    </lcf76f155ced4ddcb4097134ff3c332f>
    <TaxCatchAll xmlns="b7f1cb50-daf7-48c9-be60-f9ff6b6633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0C4AF76F33C4EB64A9780A2FDA46F" ma:contentTypeVersion="18" ma:contentTypeDescription="Create a new document." ma:contentTypeScope="" ma:versionID="7b065bc2e89b9c8e6aff2d6b4b0093d2">
  <xsd:schema xmlns:xsd="http://www.w3.org/2001/XMLSchema" xmlns:xs="http://www.w3.org/2001/XMLSchema" xmlns:p="http://schemas.microsoft.com/office/2006/metadata/properties" xmlns:ns2="f4314f42-8d66-45d7-a590-fb54340608bd" xmlns:ns3="b7f1cb50-daf7-48c9-be60-f9ff6b6633aa" targetNamespace="http://schemas.microsoft.com/office/2006/metadata/properties" ma:root="true" ma:fieldsID="c260a2c6a79b44e8268b2288d81b2816" ns2:_="" ns3:_="">
    <xsd:import namespace="f4314f42-8d66-45d7-a590-fb54340608bd"/>
    <xsd:import namespace="b7f1cb50-daf7-48c9-be60-f9ff6b663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4f42-8d66-45d7-a590-fb5434060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1cb50-daf7-48c9-be60-f9ff6b6633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3804ca-bd97-4dbc-a2c0-085ed508b07b}" ma:internalName="TaxCatchAll" ma:showField="CatchAllData" ma:web="b7f1cb50-daf7-48c9-be60-f9ff6b6633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D412D-6554-41A5-BA91-F75E34E92110}">
  <ds:schemaRefs>
    <ds:schemaRef ds:uri="http://schemas.microsoft.com/sharepoint/v3/contenttype/forms"/>
  </ds:schemaRefs>
</ds:datastoreItem>
</file>

<file path=customXml/itemProps2.xml><?xml version="1.0" encoding="utf-8"?>
<ds:datastoreItem xmlns:ds="http://schemas.openxmlformats.org/officeDocument/2006/customXml" ds:itemID="{7A08E777-F185-40C5-8A70-ADD74AEB515C}">
  <ds:schemaRefs>
    <ds:schemaRef ds:uri="http://schemas.microsoft.com/office/2006/metadata/properties"/>
    <ds:schemaRef ds:uri="http://schemas.microsoft.com/office/infopath/2007/PartnerControls"/>
    <ds:schemaRef ds:uri="f4314f42-8d66-45d7-a590-fb54340608bd"/>
    <ds:schemaRef ds:uri="b7f1cb50-daf7-48c9-be60-f9ff6b6633aa"/>
  </ds:schemaRefs>
</ds:datastoreItem>
</file>

<file path=customXml/itemProps3.xml><?xml version="1.0" encoding="utf-8"?>
<ds:datastoreItem xmlns:ds="http://schemas.openxmlformats.org/officeDocument/2006/customXml" ds:itemID="{4B4EB933-67E9-48F3-B68D-18408F1DB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4f42-8d66-45d7-a590-fb54340608bd"/>
    <ds:schemaRef ds:uri="b7f1cb50-daf7-48c9-be60-f9ff6b663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1811</Words>
  <Characters>9667</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Links>
    <vt:vector size="6" baseType="variant">
      <vt:variant>
        <vt:i4>1638475</vt:i4>
      </vt:variant>
      <vt:variant>
        <vt:i4>0</vt:i4>
      </vt:variant>
      <vt:variant>
        <vt:i4>0</vt:i4>
      </vt:variant>
      <vt:variant>
        <vt:i4>5</vt:i4>
      </vt:variant>
      <vt:variant>
        <vt:lpwstr>https://policy.psu.edu/policies/ac14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Nicola Marie</dc:creator>
  <cp:keywords/>
  <dc:description/>
  <cp:lastModifiedBy>Craig, Patricia Lee</cp:lastModifiedBy>
  <cp:revision>2</cp:revision>
  <dcterms:created xsi:type="dcterms:W3CDTF">2025-11-05T14:19:00Z</dcterms:created>
  <dcterms:modified xsi:type="dcterms:W3CDTF">2025-11-05T14:19:00Z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0x010100DF00C4AF76F33C4EB64A9780A2FDA46F</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lcf76f155ced4ddcb4097134ff3c332f">
    <vt:lpwstr/>
  </property>
  <property fmtid="{D5CDD505-2E9C-101B-9397-08002B2CF9AE}" pid="11" name="TaxCatchAll">
    <vt:lpwstr/>
  </property>
</Properties>
</file>